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5A22" w14:textId="63770BFC" w:rsidR="00A632EF" w:rsidRPr="00CE3898" w:rsidRDefault="006A306B" w:rsidP="006A306B">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913C093" wp14:editId="28A85322">
            <wp:simplePos x="0" y="0"/>
            <wp:positionH relativeFrom="column">
              <wp:posOffset>2402006</wp:posOffset>
            </wp:positionH>
            <wp:positionV relativeFrom="paragraph">
              <wp:posOffset>-95535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14:paraId="2AE9FCF8" w14:textId="77777777" w:rsidR="006A306B" w:rsidRDefault="006A306B" w:rsidP="006A306B">
      <w:pPr>
        <w:jc w:val="center"/>
        <w:rPr>
          <w:rFonts w:ascii="Times New Roman" w:hAnsi="Times New Roman" w:cs="Times New Roman"/>
          <w:b/>
          <w:sz w:val="28"/>
          <w:szCs w:val="28"/>
        </w:rPr>
      </w:pPr>
    </w:p>
    <w:p w14:paraId="5C89F8AC" w14:textId="77777777" w:rsidR="006A306B" w:rsidRDefault="006A306B" w:rsidP="00A632EF">
      <w:pPr>
        <w:jc w:val="center"/>
        <w:rPr>
          <w:rFonts w:ascii="Times New Roman" w:hAnsi="Times New Roman" w:cs="Times New Roman"/>
          <w:b/>
          <w:sz w:val="28"/>
          <w:szCs w:val="28"/>
        </w:rPr>
      </w:pPr>
    </w:p>
    <w:p w14:paraId="618B273D" w14:textId="3415B69A" w:rsidR="00A632EF" w:rsidRPr="00762A92" w:rsidRDefault="00A632EF" w:rsidP="006A306B">
      <w:pPr>
        <w:jc w:val="center"/>
        <w:rPr>
          <w:rFonts w:ascii="Times New Roman" w:hAnsi="Times New Roman" w:cs="Times New Roman"/>
          <w:b/>
          <w:sz w:val="32"/>
          <w:szCs w:val="32"/>
        </w:rPr>
      </w:pPr>
      <w:r w:rsidRPr="00762A92">
        <w:rPr>
          <w:rFonts w:ascii="Times New Roman" w:hAnsi="Times New Roman" w:cs="Times New Roman"/>
          <w:b/>
          <w:sz w:val="32"/>
          <w:szCs w:val="32"/>
        </w:rPr>
        <w:t>JUDICIARY</w:t>
      </w:r>
    </w:p>
    <w:p w14:paraId="09865B82" w14:textId="77777777" w:rsidR="005659C9" w:rsidRDefault="005659C9" w:rsidP="00A632EF">
      <w:pPr>
        <w:jc w:val="center"/>
        <w:rPr>
          <w:rFonts w:ascii="Times New Roman" w:hAnsi="Times New Roman" w:cs="Times New Roman"/>
          <w:b/>
          <w:sz w:val="32"/>
          <w:szCs w:val="32"/>
        </w:rPr>
      </w:pPr>
    </w:p>
    <w:p w14:paraId="6B0BA5B5" w14:textId="77777777" w:rsidR="005659C9" w:rsidRDefault="005659C9" w:rsidP="00A632EF">
      <w:pPr>
        <w:jc w:val="center"/>
        <w:rPr>
          <w:rFonts w:ascii="Times New Roman" w:hAnsi="Times New Roman" w:cs="Times New Roman"/>
          <w:b/>
          <w:sz w:val="32"/>
          <w:szCs w:val="32"/>
        </w:rPr>
      </w:pPr>
    </w:p>
    <w:p w14:paraId="53CC1CC8" w14:textId="77777777" w:rsidR="005659C9" w:rsidRDefault="005659C9" w:rsidP="00A632EF">
      <w:pPr>
        <w:jc w:val="center"/>
        <w:rPr>
          <w:rFonts w:ascii="Times New Roman" w:hAnsi="Times New Roman" w:cs="Times New Roman"/>
          <w:b/>
          <w:sz w:val="32"/>
          <w:szCs w:val="32"/>
        </w:rPr>
      </w:pPr>
    </w:p>
    <w:p w14:paraId="326D4AA5"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IN THE MALAWI SUPREME COURT OF APPEAL</w:t>
      </w:r>
    </w:p>
    <w:p w14:paraId="25D55C9B" w14:textId="70648D48"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 xml:space="preserve">Criminal Appeal No </w:t>
      </w:r>
      <w:r w:rsidR="006A0D14" w:rsidRPr="00762A92">
        <w:rPr>
          <w:rFonts w:ascii="Times New Roman" w:hAnsi="Times New Roman" w:cs="Times New Roman"/>
          <w:b/>
          <w:sz w:val="32"/>
          <w:szCs w:val="32"/>
        </w:rPr>
        <w:t>5</w:t>
      </w:r>
      <w:r w:rsidRPr="00762A92">
        <w:rPr>
          <w:rFonts w:ascii="Times New Roman" w:hAnsi="Times New Roman" w:cs="Times New Roman"/>
          <w:b/>
          <w:sz w:val="32"/>
          <w:szCs w:val="32"/>
        </w:rPr>
        <w:t xml:space="preserve"> of 2017</w:t>
      </w:r>
    </w:p>
    <w:p w14:paraId="054E76C9"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(Being Case Management Case No SCBT-SCCRAP-49)</w:t>
      </w:r>
    </w:p>
    <w:p w14:paraId="2E2FB3A5"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BETWEEN</w:t>
      </w:r>
    </w:p>
    <w:p w14:paraId="770B8460" w14:textId="798B43E6" w:rsidR="00A632EF" w:rsidRPr="00762A92" w:rsidRDefault="006A0D14" w:rsidP="00A632EF">
      <w:pPr>
        <w:rPr>
          <w:rFonts w:ascii="Times New Roman" w:hAnsi="Times New Roman" w:cs="Times New Roman"/>
          <w:b/>
          <w:sz w:val="32"/>
          <w:szCs w:val="32"/>
        </w:rPr>
      </w:pPr>
      <w:r w:rsidRPr="00762A92">
        <w:rPr>
          <w:rFonts w:ascii="Times New Roman" w:hAnsi="Times New Roman" w:cs="Times New Roman"/>
          <w:b/>
          <w:sz w:val="32"/>
          <w:szCs w:val="32"/>
        </w:rPr>
        <w:t>MACDONALD</w:t>
      </w:r>
      <w:r w:rsidR="0017238C" w:rsidRPr="00762A92">
        <w:rPr>
          <w:rFonts w:ascii="Times New Roman" w:hAnsi="Times New Roman" w:cs="Times New Roman"/>
          <w:b/>
          <w:sz w:val="32"/>
          <w:szCs w:val="32"/>
        </w:rPr>
        <w:t xml:space="preserve"> KUMWEMBE </w:t>
      </w:r>
      <w:r w:rsidR="00A632EF" w:rsidRPr="00762A92">
        <w:rPr>
          <w:rFonts w:ascii="Times New Roman" w:hAnsi="Times New Roman" w:cs="Times New Roman"/>
          <w:b/>
          <w:sz w:val="32"/>
          <w:szCs w:val="32"/>
        </w:rPr>
        <w:tab/>
      </w:r>
      <w:r w:rsidR="00A632EF" w:rsidRPr="00762A92">
        <w:rPr>
          <w:rFonts w:ascii="Times New Roman" w:hAnsi="Times New Roman" w:cs="Times New Roman"/>
          <w:b/>
          <w:sz w:val="32"/>
          <w:szCs w:val="32"/>
        </w:rPr>
        <w:tab/>
      </w:r>
      <w:r w:rsidR="00A632EF" w:rsidRPr="00762A92">
        <w:rPr>
          <w:rFonts w:ascii="Times New Roman" w:hAnsi="Times New Roman" w:cs="Times New Roman"/>
          <w:b/>
          <w:sz w:val="32"/>
          <w:szCs w:val="32"/>
        </w:rPr>
        <w:tab/>
      </w:r>
      <w:r w:rsidR="0017238C" w:rsidRPr="00762A92">
        <w:rPr>
          <w:rFonts w:ascii="Times New Roman" w:hAnsi="Times New Roman" w:cs="Times New Roman"/>
          <w:b/>
          <w:sz w:val="32"/>
          <w:szCs w:val="32"/>
        </w:rPr>
        <w:t>1</w:t>
      </w:r>
      <w:r w:rsidR="0017238C" w:rsidRPr="00762A92">
        <w:rPr>
          <w:rFonts w:ascii="Times New Roman" w:hAnsi="Times New Roman" w:cs="Times New Roman"/>
          <w:b/>
          <w:sz w:val="32"/>
          <w:szCs w:val="32"/>
          <w:vertAlign w:val="superscript"/>
        </w:rPr>
        <w:t>ST</w:t>
      </w:r>
      <w:r w:rsidR="0017238C" w:rsidRPr="00762A92">
        <w:rPr>
          <w:rFonts w:ascii="Times New Roman" w:hAnsi="Times New Roman" w:cs="Times New Roman"/>
          <w:b/>
          <w:sz w:val="32"/>
          <w:szCs w:val="32"/>
        </w:rPr>
        <w:t xml:space="preserve"> </w:t>
      </w:r>
      <w:r w:rsidR="00A632EF" w:rsidRPr="00762A92">
        <w:rPr>
          <w:rFonts w:ascii="Times New Roman" w:hAnsi="Times New Roman" w:cs="Times New Roman"/>
          <w:b/>
          <w:sz w:val="32"/>
          <w:szCs w:val="32"/>
        </w:rPr>
        <w:t>APPELLANT</w:t>
      </w:r>
    </w:p>
    <w:p w14:paraId="0FE24300"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AND</w:t>
      </w:r>
    </w:p>
    <w:p w14:paraId="7A48D5CA" w14:textId="487253E8" w:rsidR="0017238C" w:rsidRPr="00762A92" w:rsidRDefault="0017238C" w:rsidP="0017238C">
      <w:pPr>
        <w:rPr>
          <w:rFonts w:ascii="Times New Roman" w:hAnsi="Times New Roman" w:cs="Times New Roman"/>
          <w:b/>
          <w:sz w:val="32"/>
          <w:szCs w:val="32"/>
        </w:rPr>
      </w:pPr>
      <w:r w:rsidRPr="00762A92">
        <w:rPr>
          <w:rFonts w:ascii="Times New Roman" w:hAnsi="Times New Roman" w:cs="Times New Roman"/>
          <w:b/>
          <w:sz w:val="32"/>
          <w:szCs w:val="32"/>
        </w:rPr>
        <w:t>PIKA MANONDO</w:t>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t>2</w:t>
      </w:r>
      <w:r w:rsidRPr="00762A92">
        <w:rPr>
          <w:rFonts w:ascii="Times New Roman" w:hAnsi="Times New Roman" w:cs="Times New Roman"/>
          <w:b/>
          <w:sz w:val="32"/>
          <w:szCs w:val="32"/>
          <w:vertAlign w:val="superscript"/>
        </w:rPr>
        <w:t>ND</w:t>
      </w:r>
      <w:r w:rsidRPr="00762A92">
        <w:rPr>
          <w:rFonts w:ascii="Times New Roman" w:hAnsi="Times New Roman" w:cs="Times New Roman"/>
          <w:b/>
          <w:sz w:val="32"/>
          <w:szCs w:val="32"/>
        </w:rPr>
        <w:t xml:space="preserve"> APPELLANT</w:t>
      </w:r>
    </w:p>
    <w:p w14:paraId="6509D2E8" w14:textId="44ECF023" w:rsidR="0017238C" w:rsidRPr="00762A92" w:rsidRDefault="0017238C" w:rsidP="0017238C">
      <w:pPr>
        <w:jc w:val="center"/>
        <w:rPr>
          <w:rFonts w:ascii="Times New Roman" w:hAnsi="Times New Roman" w:cs="Times New Roman"/>
          <w:b/>
          <w:sz w:val="32"/>
          <w:szCs w:val="32"/>
        </w:rPr>
      </w:pPr>
      <w:r w:rsidRPr="00762A92">
        <w:rPr>
          <w:rFonts w:ascii="Times New Roman" w:hAnsi="Times New Roman" w:cs="Times New Roman"/>
          <w:b/>
          <w:sz w:val="32"/>
          <w:szCs w:val="32"/>
        </w:rPr>
        <w:t>AND</w:t>
      </w:r>
    </w:p>
    <w:p w14:paraId="76310EAB" w14:textId="6EB8C264" w:rsidR="00A632EF" w:rsidRPr="00762A92" w:rsidRDefault="00A632EF" w:rsidP="00A632EF">
      <w:pPr>
        <w:rPr>
          <w:rFonts w:ascii="Times New Roman" w:hAnsi="Times New Roman" w:cs="Times New Roman"/>
          <w:b/>
          <w:sz w:val="32"/>
          <w:szCs w:val="32"/>
        </w:rPr>
      </w:pPr>
      <w:r w:rsidRPr="00762A92">
        <w:rPr>
          <w:rFonts w:ascii="Times New Roman" w:hAnsi="Times New Roman" w:cs="Times New Roman"/>
          <w:b/>
          <w:sz w:val="32"/>
          <w:szCs w:val="32"/>
        </w:rPr>
        <w:t>REPUBLIC</w:t>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t>RESPONDENT</w:t>
      </w:r>
    </w:p>
    <w:p w14:paraId="4F7F144E"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Criminal Appeal No 6 of 2017</w:t>
      </w:r>
    </w:p>
    <w:p w14:paraId="593AD6DE"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(Being Case Management Case No SCBT-SCCRAP-49)</w:t>
      </w:r>
    </w:p>
    <w:p w14:paraId="4151D705"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BETWEEN</w:t>
      </w:r>
    </w:p>
    <w:p w14:paraId="7BB2A285" w14:textId="2EF59D0D" w:rsidR="00A632EF" w:rsidRPr="00762A92" w:rsidRDefault="00436744" w:rsidP="00A632EF">
      <w:pPr>
        <w:rPr>
          <w:rFonts w:ascii="Times New Roman" w:hAnsi="Times New Roman" w:cs="Times New Roman"/>
          <w:b/>
          <w:sz w:val="32"/>
          <w:szCs w:val="32"/>
        </w:rPr>
      </w:pPr>
      <w:r w:rsidRPr="00762A92">
        <w:rPr>
          <w:rFonts w:ascii="Times New Roman" w:hAnsi="Times New Roman" w:cs="Times New Roman"/>
          <w:b/>
          <w:sz w:val="32"/>
          <w:szCs w:val="32"/>
        </w:rPr>
        <w:t>RAPHAEL KASAM</w:t>
      </w:r>
      <w:r w:rsidR="00A632EF" w:rsidRPr="00762A92">
        <w:rPr>
          <w:rFonts w:ascii="Times New Roman" w:hAnsi="Times New Roman" w:cs="Times New Roman"/>
          <w:b/>
          <w:sz w:val="32"/>
          <w:szCs w:val="32"/>
        </w:rPr>
        <w:t>BALA</w:t>
      </w:r>
      <w:r w:rsidR="00A632EF" w:rsidRPr="00762A92">
        <w:rPr>
          <w:rFonts w:ascii="Times New Roman" w:hAnsi="Times New Roman" w:cs="Times New Roman"/>
          <w:b/>
          <w:sz w:val="32"/>
          <w:szCs w:val="32"/>
        </w:rPr>
        <w:tab/>
      </w:r>
      <w:r w:rsidR="00A632EF" w:rsidRPr="00762A92">
        <w:rPr>
          <w:rFonts w:ascii="Times New Roman" w:hAnsi="Times New Roman" w:cs="Times New Roman"/>
          <w:b/>
          <w:sz w:val="32"/>
          <w:szCs w:val="32"/>
        </w:rPr>
        <w:tab/>
      </w:r>
      <w:r w:rsidR="00A632EF" w:rsidRPr="00762A92">
        <w:rPr>
          <w:rFonts w:ascii="Times New Roman" w:hAnsi="Times New Roman" w:cs="Times New Roman"/>
          <w:b/>
          <w:sz w:val="32"/>
          <w:szCs w:val="32"/>
        </w:rPr>
        <w:tab/>
      </w:r>
      <w:r w:rsidR="00A632EF" w:rsidRPr="00762A92">
        <w:rPr>
          <w:rFonts w:ascii="Times New Roman" w:hAnsi="Times New Roman" w:cs="Times New Roman"/>
          <w:b/>
          <w:sz w:val="32"/>
          <w:szCs w:val="32"/>
        </w:rPr>
        <w:tab/>
        <w:t>APPELLANT</w:t>
      </w:r>
    </w:p>
    <w:p w14:paraId="0F11C201" w14:textId="77777777" w:rsidR="00A632EF" w:rsidRPr="00762A92" w:rsidRDefault="00A632EF" w:rsidP="00A632EF">
      <w:pPr>
        <w:jc w:val="center"/>
        <w:rPr>
          <w:rFonts w:ascii="Times New Roman" w:hAnsi="Times New Roman" w:cs="Times New Roman"/>
          <w:b/>
          <w:sz w:val="32"/>
          <w:szCs w:val="32"/>
        </w:rPr>
      </w:pPr>
      <w:r w:rsidRPr="00762A92">
        <w:rPr>
          <w:rFonts w:ascii="Times New Roman" w:hAnsi="Times New Roman" w:cs="Times New Roman"/>
          <w:b/>
          <w:sz w:val="32"/>
          <w:szCs w:val="32"/>
        </w:rPr>
        <w:t>AND</w:t>
      </w:r>
    </w:p>
    <w:p w14:paraId="70EE4FD5" w14:textId="1F96D796" w:rsidR="00A632EF" w:rsidRPr="00762A92" w:rsidRDefault="00A632EF" w:rsidP="00A632EF">
      <w:pPr>
        <w:jc w:val="both"/>
        <w:rPr>
          <w:rFonts w:ascii="Times New Roman" w:hAnsi="Times New Roman" w:cs="Times New Roman"/>
          <w:b/>
          <w:sz w:val="32"/>
          <w:szCs w:val="32"/>
          <w:u w:val="single"/>
        </w:rPr>
      </w:pPr>
      <w:r w:rsidRPr="00762A92">
        <w:rPr>
          <w:rFonts w:ascii="Times New Roman" w:hAnsi="Times New Roman" w:cs="Times New Roman"/>
          <w:b/>
          <w:sz w:val="32"/>
          <w:szCs w:val="32"/>
        </w:rPr>
        <w:t>REPUBLIC</w:t>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Pr="00762A92">
        <w:rPr>
          <w:rFonts w:ascii="Times New Roman" w:hAnsi="Times New Roman" w:cs="Times New Roman"/>
          <w:b/>
          <w:sz w:val="32"/>
          <w:szCs w:val="32"/>
        </w:rPr>
        <w:tab/>
      </w:r>
      <w:r w:rsidR="00071564" w:rsidRPr="00762A92">
        <w:rPr>
          <w:rFonts w:ascii="Times New Roman" w:hAnsi="Times New Roman" w:cs="Times New Roman"/>
          <w:b/>
          <w:sz w:val="32"/>
          <w:szCs w:val="32"/>
        </w:rPr>
        <w:t xml:space="preserve">  </w:t>
      </w:r>
      <w:r w:rsidR="00071564" w:rsidRPr="00762A92">
        <w:rPr>
          <w:rFonts w:ascii="Times New Roman" w:hAnsi="Times New Roman" w:cs="Times New Roman"/>
          <w:b/>
          <w:sz w:val="32"/>
          <w:szCs w:val="32"/>
        </w:rPr>
        <w:tab/>
      </w:r>
      <w:r w:rsidR="00071564" w:rsidRPr="00762A92">
        <w:rPr>
          <w:rFonts w:ascii="Times New Roman" w:hAnsi="Times New Roman" w:cs="Times New Roman"/>
          <w:b/>
          <w:sz w:val="32"/>
          <w:szCs w:val="32"/>
        </w:rPr>
        <w:tab/>
      </w:r>
      <w:r w:rsidR="00071564" w:rsidRPr="00762A92">
        <w:rPr>
          <w:rFonts w:ascii="Times New Roman" w:hAnsi="Times New Roman" w:cs="Times New Roman"/>
          <w:b/>
          <w:sz w:val="32"/>
          <w:szCs w:val="32"/>
        </w:rPr>
        <w:tab/>
        <w:t>RESPONDENT</w:t>
      </w:r>
    </w:p>
    <w:p w14:paraId="38401219" w14:textId="77777777" w:rsidR="00762A92" w:rsidRPr="00762A92" w:rsidRDefault="00762A92" w:rsidP="00634BFC">
      <w:pPr>
        <w:jc w:val="both"/>
        <w:rPr>
          <w:rFonts w:ascii="Times New Roman" w:hAnsi="Times New Roman" w:cs="Times New Roman"/>
          <w:i/>
          <w:sz w:val="32"/>
          <w:szCs w:val="32"/>
        </w:rPr>
      </w:pPr>
    </w:p>
    <w:p w14:paraId="280EDA7C" w14:textId="77777777" w:rsidR="0014762D" w:rsidRDefault="0014762D" w:rsidP="00634BFC">
      <w:pPr>
        <w:jc w:val="both"/>
        <w:rPr>
          <w:rFonts w:ascii="Times New Roman" w:hAnsi="Times New Roman" w:cs="Times New Roman"/>
          <w:i/>
          <w:sz w:val="20"/>
          <w:szCs w:val="20"/>
        </w:rPr>
      </w:pPr>
    </w:p>
    <w:p w14:paraId="77B3B271" w14:textId="2F075C5F" w:rsidR="00547A9E" w:rsidRPr="00BC7A02" w:rsidRDefault="005659C9" w:rsidP="00634BFC">
      <w:pPr>
        <w:jc w:val="both"/>
        <w:rPr>
          <w:rFonts w:ascii="Times New Roman" w:hAnsi="Times New Roman" w:cs="Times New Roman"/>
          <w:i/>
          <w:sz w:val="16"/>
          <w:szCs w:val="16"/>
        </w:rPr>
      </w:pPr>
      <w:r w:rsidRPr="00BC7A02">
        <w:rPr>
          <w:rFonts w:ascii="Times New Roman" w:hAnsi="Times New Roman" w:cs="Times New Roman"/>
          <w:i/>
          <w:sz w:val="16"/>
          <w:szCs w:val="16"/>
        </w:rPr>
        <w:lastRenderedPageBreak/>
        <w:t>R</w:t>
      </w:r>
      <w:r w:rsidR="00360C44" w:rsidRPr="00BC7A02">
        <w:rPr>
          <w:rFonts w:ascii="Times New Roman" w:hAnsi="Times New Roman" w:cs="Times New Roman"/>
          <w:i/>
          <w:sz w:val="16"/>
          <w:szCs w:val="16"/>
        </w:rPr>
        <w:t>ecusal – bias – proof – applicant must establish conduct pointing to bias</w:t>
      </w:r>
    </w:p>
    <w:p w14:paraId="7E30B3FA" w14:textId="208D18A8" w:rsidR="00360C44" w:rsidRPr="00BC7A02" w:rsidRDefault="00360C44" w:rsidP="00634BFC">
      <w:pPr>
        <w:jc w:val="both"/>
        <w:rPr>
          <w:rFonts w:ascii="Times New Roman" w:hAnsi="Times New Roman" w:cs="Times New Roman"/>
          <w:i/>
          <w:sz w:val="16"/>
          <w:szCs w:val="16"/>
        </w:rPr>
      </w:pPr>
      <w:r w:rsidRPr="00BC7A02">
        <w:rPr>
          <w:rFonts w:ascii="Times New Roman" w:hAnsi="Times New Roman" w:cs="Times New Roman"/>
          <w:i/>
          <w:sz w:val="16"/>
          <w:szCs w:val="16"/>
        </w:rPr>
        <w:t>Bias – conduct – must be immediate to influence decision – the longer the period between the conduct and the decision, the weaker, everything being equal</w:t>
      </w:r>
    </w:p>
    <w:p w14:paraId="65F81C81" w14:textId="72A9D86F" w:rsidR="006A6745" w:rsidRPr="00BC7A02" w:rsidRDefault="006A6745" w:rsidP="00634BFC">
      <w:pPr>
        <w:jc w:val="both"/>
        <w:rPr>
          <w:rFonts w:ascii="Times New Roman" w:hAnsi="Times New Roman" w:cs="Times New Roman"/>
          <w:i/>
          <w:sz w:val="16"/>
          <w:szCs w:val="16"/>
        </w:rPr>
      </w:pPr>
      <w:r w:rsidRPr="00BC7A02">
        <w:rPr>
          <w:rFonts w:ascii="Times New Roman" w:hAnsi="Times New Roman" w:cs="Times New Roman"/>
          <w:i/>
          <w:sz w:val="16"/>
          <w:szCs w:val="16"/>
        </w:rPr>
        <w:t>Bias – proof – the court must look at the conduct, in space and time, as a whole</w:t>
      </w:r>
    </w:p>
    <w:p w14:paraId="5FF7A325" w14:textId="0CF22BF1" w:rsidR="00360C44" w:rsidRPr="00BC7A02" w:rsidRDefault="00360C44" w:rsidP="00634BFC">
      <w:pPr>
        <w:jc w:val="both"/>
        <w:rPr>
          <w:rFonts w:ascii="Times New Roman" w:hAnsi="Times New Roman" w:cs="Times New Roman"/>
          <w:i/>
          <w:sz w:val="16"/>
          <w:szCs w:val="16"/>
        </w:rPr>
      </w:pPr>
      <w:r w:rsidRPr="00BC7A02">
        <w:rPr>
          <w:rFonts w:ascii="Times New Roman" w:hAnsi="Times New Roman" w:cs="Times New Roman"/>
          <w:i/>
          <w:sz w:val="16"/>
          <w:szCs w:val="16"/>
        </w:rPr>
        <w:t xml:space="preserve">Bias – conduct </w:t>
      </w:r>
      <w:r w:rsidR="004B4DDA" w:rsidRPr="00BC7A02">
        <w:rPr>
          <w:rFonts w:ascii="Times New Roman" w:hAnsi="Times New Roman" w:cs="Times New Roman"/>
          <w:i/>
          <w:sz w:val="16"/>
          <w:szCs w:val="16"/>
        </w:rPr>
        <w:t>–</w:t>
      </w:r>
      <w:r w:rsidRPr="00BC7A02">
        <w:rPr>
          <w:rFonts w:ascii="Times New Roman" w:hAnsi="Times New Roman" w:cs="Times New Roman"/>
          <w:i/>
          <w:sz w:val="16"/>
          <w:szCs w:val="16"/>
        </w:rPr>
        <w:t xml:space="preserve"> </w:t>
      </w:r>
      <w:r w:rsidR="004B4DDA" w:rsidRPr="00BC7A02">
        <w:rPr>
          <w:rFonts w:ascii="Times New Roman" w:hAnsi="Times New Roman" w:cs="Times New Roman"/>
          <w:i/>
          <w:sz w:val="16"/>
          <w:szCs w:val="16"/>
        </w:rPr>
        <w:t>intervening act – may affect impartiality</w:t>
      </w:r>
    </w:p>
    <w:p w14:paraId="266E08DE" w14:textId="4A706A41" w:rsidR="004B4DDA" w:rsidRPr="00BC7A02" w:rsidRDefault="004B4DDA" w:rsidP="00634BFC">
      <w:pPr>
        <w:jc w:val="both"/>
        <w:rPr>
          <w:rFonts w:ascii="Times New Roman" w:hAnsi="Times New Roman" w:cs="Times New Roman"/>
          <w:i/>
          <w:sz w:val="16"/>
          <w:szCs w:val="16"/>
        </w:rPr>
      </w:pPr>
      <w:r w:rsidRPr="00BC7A02">
        <w:rPr>
          <w:rFonts w:ascii="Times New Roman" w:hAnsi="Times New Roman" w:cs="Times New Roman"/>
          <w:i/>
          <w:sz w:val="16"/>
          <w:szCs w:val="16"/>
        </w:rPr>
        <w:t>Bias – subjective and objective</w:t>
      </w:r>
      <w:r w:rsidR="002A4E19" w:rsidRPr="00BC7A02">
        <w:rPr>
          <w:rFonts w:ascii="Times New Roman" w:hAnsi="Times New Roman" w:cs="Times New Roman"/>
          <w:i/>
          <w:sz w:val="16"/>
          <w:szCs w:val="16"/>
        </w:rPr>
        <w:t xml:space="preserve"> test </w:t>
      </w:r>
    </w:p>
    <w:p w14:paraId="3C19F247" w14:textId="55945458" w:rsidR="002A4E19" w:rsidRPr="00BC7A02" w:rsidRDefault="002A4E19" w:rsidP="00634BFC">
      <w:pPr>
        <w:jc w:val="both"/>
        <w:rPr>
          <w:rFonts w:ascii="Times New Roman" w:hAnsi="Times New Roman" w:cs="Times New Roman"/>
          <w:i/>
          <w:sz w:val="16"/>
          <w:szCs w:val="16"/>
        </w:rPr>
      </w:pPr>
      <w:r w:rsidRPr="00BC7A02">
        <w:rPr>
          <w:rFonts w:ascii="Times New Roman" w:hAnsi="Times New Roman" w:cs="Times New Roman"/>
          <w:i/>
          <w:sz w:val="16"/>
          <w:szCs w:val="16"/>
        </w:rPr>
        <w:t xml:space="preserve">Bias – objective test </w:t>
      </w:r>
      <w:r w:rsidR="005639FE" w:rsidRPr="00BC7A02">
        <w:rPr>
          <w:rFonts w:ascii="Times New Roman" w:hAnsi="Times New Roman" w:cs="Times New Roman"/>
          <w:i/>
          <w:sz w:val="16"/>
          <w:szCs w:val="16"/>
        </w:rPr>
        <w:t>–</w:t>
      </w:r>
      <w:r w:rsidRPr="00BC7A02">
        <w:rPr>
          <w:rFonts w:ascii="Times New Roman" w:hAnsi="Times New Roman" w:cs="Times New Roman"/>
          <w:i/>
          <w:sz w:val="16"/>
          <w:szCs w:val="16"/>
        </w:rPr>
        <w:t xml:space="preserve"> </w:t>
      </w:r>
      <w:r w:rsidR="005639FE" w:rsidRPr="00BC7A02">
        <w:rPr>
          <w:rFonts w:ascii="Times New Roman" w:hAnsi="Times New Roman" w:cs="Times New Roman"/>
          <w:i/>
          <w:sz w:val="16"/>
          <w:szCs w:val="16"/>
        </w:rPr>
        <w:t>the impression of a fair-minded and informed observer</w:t>
      </w:r>
    </w:p>
    <w:p w14:paraId="3FBD207E" w14:textId="5705334F" w:rsidR="005639FE" w:rsidRPr="00BC7A02" w:rsidRDefault="005639FE" w:rsidP="00634BFC">
      <w:pPr>
        <w:jc w:val="both"/>
        <w:rPr>
          <w:rFonts w:ascii="Times New Roman" w:hAnsi="Times New Roman" w:cs="Times New Roman"/>
          <w:i/>
          <w:sz w:val="16"/>
          <w:szCs w:val="16"/>
        </w:rPr>
      </w:pPr>
      <w:r w:rsidRPr="00BC7A02">
        <w:rPr>
          <w:rFonts w:ascii="Times New Roman" w:hAnsi="Times New Roman" w:cs="Times New Roman"/>
          <w:i/>
          <w:sz w:val="16"/>
          <w:szCs w:val="16"/>
        </w:rPr>
        <w:t>Fair</w:t>
      </w:r>
      <w:r w:rsidR="00897A00" w:rsidRPr="00BC7A02">
        <w:rPr>
          <w:rFonts w:ascii="Times New Roman" w:hAnsi="Times New Roman" w:cs="Times New Roman"/>
          <w:i/>
          <w:sz w:val="16"/>
          <w:szCs w:val="16"/>
        </w:rPr>
        <w:t xml:space="preserve">-minded </w:t>
      </w:r>
      <w:r w:rsidR="00EB7601" w:rsidRPr="00BC7A02">
        <w:rPr>
          <w:rFonts w:ascii="Times New Roman" w:hAnsi="Times New Roman" w:cs="Times New Roman"/>
          <w:i/>
          <w:sz w:val="16"/>
          <w:szCs w:val="16"/>
        </w:rPr>
        <w:t>observer</w:t>
      </w:r>
      <w:r w:rsidRPr="00BC7A02">
        <w:rPr>
          <w:rFonts w:ascii="Times New Roman" w:hAnsi="Times New Roman" w:cs="Times New Roman"/>
          <w:i/>
          <w:sz w:val="16"/>
          <w:szCs w:val="16"/>
        </w:rPr>
        <w:t xml:space="preserve">– </w:t>
      </w:r>
      <w:r w:rsidR="00833447" w:rsidRPr="00BC7A02">
        <w:rPr>
          <w:rFonts w:ascii="Times New Roman" w:hAnsi="Times New Roman" w:cs="Times New Roman"/>
          <w:i/>
          <w:sz w:val="16"/>
          <w:szCs w:val="16"/>
        </w:rPr>
        <w:t xml:space="preserve">always reserves judgement </w:t>
      </w:r>
      <w:r w:rsidR="00842AAA" w:rsidRPr="00BC7A02">
        <w:rPr>
          <w:rFonts w:ascii="Times New Roman" w:hAnsi="Times New Roman" w:cs="Times New Roman"/>
          <w:i/>
          <w:sz w:val="16"/>
          <w:szCs w:val="16"/>
        </w:rPr>
        <w:t xml:space="preserve">– is not unduly sensitive or suspicious – is not complacent </w:t>
      </w:r>
      <w:r w:rsidR="00897A00" w:rsidRPr="00BC7A02">
        <w:rPr>
          <w:rFonts w:ascii="Times New Roman" w:hAnsi="Times New Roman" w:cs="Times New Roman"/>
          <w:i/>
          <w:sz w:val="16"/>
          <w:szCs w:val="16"/>
        </w:rPr>
        <w:t>–</w:t>
      </w:r>
      <w:r w:rsidR="00842AAA" w:rsidRPr="00BC7A02">
        <w:rPr>
          <w:rFonts w:ascii="Times New Roman" w:hAnsi="Times New Roman" w:cs="Times New Roman"/>
          <w:i/>
          <w:sz w:val="16"/>
          <w:szCs w:val="16"/>
        </w:rPr>
        <w:t xml:space="preserve"> </w:t>
      </w:r>
      <w:r w:rsidR="00897A00" w:rsidRPr="00BC7A02">
        <w:rPr>
          <w:rFonts w:ascii="Times New Roman" w:hAnsi="Times New Roman" w:cs="Times New Roman"/>
          <w:i/>
          <w:sz w:val="16"/>
          <w:szCs w:val="16"/>
        </w:rPr>
        <w:t>knows that fairness requires a judge must be and seen to be unbiased – not shrink from the conclusion that things said or done or associations formed may make it difficult to judge impartially – appreciate context forms important part before passing judgment</w:t>
      </w:r>
    </w:p>
    <w:p w14:paraId="612ED3B2" w14:textId="1F4FB52A" w:rsidR="00897A00" w:rsidRPr="00BC7A02" w:rsidRDefault="00897A00" w:rsidP="00634BFC">
      <w:pPr>
        <w:jc w:val="both"/>
        <w:rPr>
          <w:rFonts w:ascii="Times New Roman" w:hAnsi="Times New Roman" w:cs="Times New Roman"/>
          <w:i/>
          <w:sz w:val="16"/>
          <w:szCs w:val="16"/>
        </w:rPr>
      </w:pPr>
      <w:r w:rsidRPr="00BC7A02">
        <w:rPr>
          <w:rFonts w:ascii="Times New Roman" w:hAnsi="Times New Roman" w:cs="Times New Roman"/>
          <w:i/>
          <w:sz w:val="16"/>
          <w:szCs w:val="16"/>
        </w:rPr>
        <w:t xml:space="preserve">Informed observer – takes a balanced approach to any information given – takes trouble to inform oneself on all relevant matters </w:t>
      </w:r>
    </w:p>
    <w:p w14:paraId="7A7D1616" w14:textId="2BC5434D" w:rsidR="003C4475" w:rsidRPr="00BC7A02" w:rsidRDefault="005639FE" w:rsidP="00634BFC">
      <w:pPr>
        <w:jc w:val="both"/>
        <w:rPr>
          <w:rFonts w:ascii="Times New Roman" w:hAnsi="Times New Roman" w:cs="Times New Roman"/>
          <w:i/>
          <w:sz w:val="16"/>
          <w:szCs w:val="16"/>
        </w:rPr>
      </w:pPr>
      <w:r w:rsidRPr="00BC7A02">
        <w:rPr>
          <w:rFonts w:ascii="Times New Roman" w:hAnsi="Times New Roman" w:cs="Times New Roman"/>
          <w:i/>
          <w:sz w:val="16"/>
          <w:szCs w:val="16"/>
        </w:rPr>
        <w:t>Bias – proof – standard – real possibility of bias</w:t>
      </w:r>
    </w:p>
    <w:p w14:paraId="07EE8767" w14:textId="1CEC1485" w:rsidR="005639FE" w:rsidRPr="00BC7A02" w:rsidRDefault="005639FE" w:rsidP="00634BFC">
      <w:pPr>
        <w:jc w:val="both"/>
        <w:rPr>
          <w:rFonts w:ascii="Times New Roman" w:hAnsi="Times New Roman" w:cs="Times New Roman"/>
          <w:i/>
          <w:sz w:val="16"/>
          <w:szCs w:val="16"/>
        </w:rPr>
      </w:pPr>
      <w:r w:rsidRPr="00BC7A02">
        <w:rPr>
          <w:rFonts w:ascii="Times New Roman" w:hAnsi="Times New Roman" w:cs="Times New Roman"/>
          <w:i/>
          <w:sz w:val="16"/>
          <w:szCs w:val="16"/>
        </w:rPr>
        <w:t xml:space="preserve">Bias – conduct not basis for bias </w:t>
      </w:r>
      <w:r w:rsidR="004B2FFD" w:rsidRPr="00BC7A02">
        <w:rPr>
          <w:rFonts w:ascii="Times New Roman" w:hAnsi="Times New Roman" w:cs="Times New Roman"/>
          <w:i/>
          <w:sz w:val="16"/>
          <w:szCs w:val="16"/>
        </w:rPr>
        <w:t>–</w:t>
      </w:r>
      <w:r w:rsidRPr="00BC7A02">
        <w:rPr>
          <w:rFonts w:ascii="Times New Roman" w:hAnsi="Times New Roman" w:cs="Times New Roman"/>
          <w:i/>
          <w:sz w:val="16"/>
          <w:szCs w:val="16"/>
        </w:rPr>
        <w:t xml:space="preserve"> </w:t>
      </w:r>
      <w:r w:rsidR="004B2FFD" w:rsidRPr="00BC7A02">
        <w:rPr>
          <w:rFonts w:ascii="Times New Roman" w:hAnsi="Times New Roman" w:cs="Times New Roman"/>
          <w:i/>
          <w:sz w:val="16"/>
          <w:szCs w:val="16"/>
        </w:rPr>
        <w:t>judges previous judicial decisions or extracurricular utterances</w:t>
      </w:r>
      <w:r w:rsidR="003C4475" w:rsidRPr="00BC7A02">
        <w:rPr>
          <w:rFonts w:ascii="Times New Roman" w:hAnsi="Times New Roman" w:cs="Times New Roman"/>
          <w:i/>
          <w:sz w:val="16"/>
          <w:szCs w:val="16"/>
        </w:rPr>
        <w:t xml:space="preserve"> – extra-judicial, intra-judicial statements, judicial precedents – objections based on ethnicity, religion, national origin, gender, age, class, means or sexual orientation of a judge –</w:t>
      </w:r>
      <w:r w:rsidR="004B2FFD" w:rsidRPr="00BC7A02">
        <w:rPr>
          <w:rFonts w:ascii="Times New Roman" w:hAnsi="Times New Roman" w:cs="Times New Roman"/>
          <w:i/>
          <w:sz w:val="16"/>
          <w:szCs w:val="16"/>
        </w:rPr>
        <w:t xml:space="preserve"> </w:t>
      </w:r>
      <w:r w:rsidR="003C4475" w:rsidRPr="00BC7A02">
        <w:rPr>
          <w:rFonts w:ascii="Times New Roman" w:hAnsi="Times New Roman" w:cs="Times New Roman"/>
          <w:i/>
          <w:sz w:val="16"/>
          <w:szCs w:val="16"/>
        </w:rPr>
        <w:t>judge’s social, education, service, employment, background, history, previous political association, membership of a sporting, charitable or social bodies, Masonic association, previous j</w:t>
      </w:r>
      <w:bookmarkStart w:id="0" w:name="_GoBack"/>
      <w:bookmarkEnd w:id="0"/>
      <w:r w:rsidR="003C4475" w:rsidRPr="00BC7A02">
        <w:rPr>
          <w:rFonts w:ascii="Times New Roman" w:hAnsi="Times New Roman" w:cs="Times New Roman"/>
          <w:i/>
          <w:sz w:val="16"/>
          <w:szCs w:val="16"/>
        </w:rPr>
        <w:t>udicial decisions</w:t>
      </w:r>
      <w:r w:rsidR="00E93D14" w:rsidRPr="00BC7A02">
        <w:rPr>
          <w:rFonts w:ascii="Times New Roman" w:hAnsi="Times New Roman" w:cs="Times New Roman"/>
          <w:i/>
          <w:sz w:val="16"/>
          <w:szCs w:val="16"/>
        </w:rPr>
        <w:t>, extracurricular utterances (whether in text books, lectures, speeches, articles, interviews, reports or responses to consultation papers</w:t>
      </w:r>
    </w:p>
    <w:p w14:paraId="3358472F" w14:textId="7B55117E" w:rsidR="004B4DDA" w:rsidRPr="00BC7A02" w:rsidRDefault="00FD75E3" w:rsidP="00634BFC">
      <w:pPr>
        <w:jc w:val="both"/>
        <w:rPr>
          <w:rFonts w:ascii="Times New Roman" w:hAnsi="Times New Roman" w:cs="Times New Roman"/>
          <w:i/>
          <w:sz w:val="16"/>
          <w:szCs w:val="16"/>
        </w:rPr>
      </w:pPr>
      <w:r w:rsidRPr="00BC7A02">
        <w:rPr>
          <w:rFonts w:ascii="Times New Roman" w:hAnsi="Times New Roman" w:cs="Times New Roman"/>
          <w:i/>
          <w:sz w:val="16"/>
          <w:szCs w:val="16"/>
        </w:rPr>
        <w:t>Bias – conduct basis of bias</w:t>
      </w:r>
      <w:r w:rsidR="004B2FFD" w:rsidRPr="00BC7A02">
        <w:rPr>
          <w:rFonts w:ascii="Times New Roman" w:hAnsi="Times New Roman" w:cs="Times New Roman"/>
          <w:i/>
          <w:sz w:val="16"/>
          <w:szCs w:val="16"/>
        </w:rPr>
        <w:t xml:space="preserve"> – personal friendship or animosity </w:t>
      </w:r>
      <w:r w:rsidR="00F31FDB" w:rsidRPr="00BC7A02">
        <w:rPr>
          <w:rFonts w:ascii="Times New Roman" w:hAnsi="Times New Roman" w:cs="Times New Roman"/>
          <w:i/>
          <w:sz w:val="16"/>
          <w:szCs w:val="16"/>
        </w:rPr>
        <w:t>– closely acquainted with a party involved and credibility of the party is significant</w:t>
      </w:r>
      <w:r w:rsidR="00A25BBE" w:rsidRPr="00BC7A02">
        <w:rPr>
          <w:rFonts w:ascii="Times New Roman" w:hAnsi="Times New Roman" w:cs="Times New Roman"/>
          <w:i/>
          <w:sz w:val="16"/>
          <w:szCs w:val="16"/>
        </w:rPr>
        <w:t xml:space="preserve"> in the decision of the case</w:t>
      </w:r>
      <w:r w:rsidR="00F31FDB" w:rsidRPr="00BC7A02">
        <w:rPr>
          <w:rFonts w:ascii="Times New Roman" w:hAnsi="Times New Roman" w:cs="Times New Roman"/>
          <w:i/>
          <w:sz w:val="16"/>
          <w:szCs w:val="16"/>
        </w:rPr>
        <w:t xml:space="preserve"> </w:t>
      </w:r>
      <w:r w:rsidR="001C37A4" w:rsidRPr="00BC7A02">
        <w:rPr>
          <w:rFonts w:ascii="Times New Roman" w:hAnsi="Times New Roman" w:cs="Times New Roman"/>
          <w:i/>
          <w:sz w:val="16"/>
          <w:szCs w:val="16"/>
        </w:rPr>
        <w:t xml:space="preserve">– rejecting </w:t>
      </w:r>
      <w:r w:rsidR="00436744" w:rsidRPr="00BC7A02">
        <w:rPr>
          <w:rFonts w:ascii="Times New Roman" w:hAnsi="Times New Roman" w:cs="Times New Roman"/>
          <w:i/>
          <w:sz w:val="16"/>
          <w:szCs w:val="16"/>
        </w:rPr>
        <w:t>the</w:t>
      </w:r>
      <w:r w:rsidR="001C37A4" w:rsidRPr="00BC7A02">
        <w:rPr>
          <w:rFonts w:ascii="Times New Roman" w:hAnsi="Times New Roman" w:cs="Times New Roman"/>
          <w:i/>
          <w:sz w:val="16"/>
          <w:szCs w:val="16"/>
        </w:rPr>
        <w:t xml:space="preserve"> person’s evidence </w:t>
      </w:r>
      <w:r w:rsidR="00436744" w:rsidRPr="00BC7A02">
        <w:rPr>
          <w:rFonts w:ascii="Times New Roman" w:hAnsi="Times New Roman" w:cs="Times New Roman"/>
          <w:i/>
          <w:sz w:val="16"/>
          <w:szCs w:val="16"/>
        </w:rPr>
        <w:t>as to throw doubt on</w:t>
      </w:r>
      <w:r w:rsidR="00A25BBE" w:rsidRPr="00BC7A02">
        <w:rPr>
          <w:rFonts w:ascii="Times New Roman" w:hAnsi="Times New Roman" w:cs="Times New Roman"/>
          <w:i/>
          <w:sz w:val="16"/>
          <w:szCs w:val="16"/>
        </w:rPr>
        <w:t xml:space="preserve"> his</w:t>
      </w:r>
      <w:r w:rsidR="00436744" w:rsidRPr="00BC7A02">
        <w:rPr>
          <w:rFonts w:ascii="Times New Roman" w:hAnsi="Times New Roman" w:cs="Times New Roman"/>
          <w:i/>
          <w:sz w:val="16"/>
          <w:szCs w:val="16"/>
        </w:rPr>
        <w:t xml:space="preserve"> ability to approach such evidence with open mind</w:t>
      </w:r>
      <w:r w:rsidR="00F31FDB" w:rsidRPr="00BC7A02">
        <w:rPr>
          <w:rFonts w:ascii="Times New Roman" w:hAnsi="Times New Roman" w:cs="Times New Roman"/>
          <w:i/>
          <w:sz w:val="16"/>
          <w:szCs w:val="16"/>
        </w:rPr>
        <w:t xml:space="preserve"> </w:t>
      </w:r>
      <w:r w:rsidR="00A25BBE" w:rsidRPr="00BC7A02">
        <w:rPr>
          <w:rFonts w:ascii="Times New Roman" w:hAnsi="Times New Roman" w:cs="Times New Roman"/>
          <w:i/>
          <w:sz w:val="16"/>
          <w:szCs w:val="16"/>
        </w:rPr>
        <w:t>on</w:t>
      </w:r>
      <w:r w:rsidR="00436744" w:rsidRPr="00BC7A02">
        <w:rPr>
          <w:rFonts w:ascii="Times New Roman" w:hAnsi="Times New Roman" w:cs="Times New Roman"/>
          <w:i/>
          <w:sz w:val="16"/>
          <w:szCs w:val="16"/>
        </w:rPr>
        <w:t xml:space="preserve"> later occasion </w:t>
      </w:r>
      <w:r w:rsidR="00A25BBE" w:rsidRPr="00BC7A02">
        <w:rPr>
          <w:rFonts w:ascii="Times New Roman" w:hAnsi="Times New Roman" w:cs="Times New Roman"/>
          <w:i/>
          <w:sz w:val="16"/>
          <w:szCs w:val="16"/>
        </w:rPr>
        <w:t>–</w:t>
      </w:r>
      <w:r w:rsidR="00436744" w:rsidRPr="00BC7A02">
        <w:rPr>
          <w:rFonts w:ascii="Times New Roman" w:hAnsi="Times New Roman" w:cs="Times New Roman"/>
          <w:i/>
          <w:sz w:val="16"/>
          <w:szCs w:val="16"/>
        </w:rPr>
        <w:t xml:space="preserve"> </w:t>
      </w:r>
      <w:r w:rsidR="00A25BBE" w:rsidRPr="00BC7A02">
        <w:rPr>
          <w:rFonts w:ascii="Times New Roman" w:hAnsi="Times New Roman" w:cs="Times New Roman"/>
          <w:i/>
          <w:sz w:val="16"/>
          <w:szCs w:val="16"/>
        </w:rPr>
        <w:t>expressing a view on a question at issue in the proceeding as to throw doubt on his ability to try the issue with an objective mind – doubting ability to ignore extraneous considerations, prejudices and predilections</w:t>
      </w:r>
    </w:p>
    <w:p w14:paraId="07C0ACAC" w14:textId="1A4BF4F5" w:rsidR="00FD75E3" w:rsidRPr="00BC7A02" w:rsidRDefault="00EB08D1" w:rsidP="00634BFC">
      <w:pPr>
        <w:jc w:val="both"/>
        <w:rPr>
          <w:rFonts w:ascii="Times New Roman" w:hAnsi="Times New Roman" w:cs="Times New Roman"/>
          <w:i/>
          <w:sz w:val="16"/>
          <w:szCs w:val="16"/>
        </w:rPr>
      </w:pPr>
      <w:r w:rsidRPr="00BC7A02">
        <w:rPr>
          <w:rFonts w:ascii="Times New Roman" w:hAnsi="Times New Roman" w:cs="Times New Roman"/>
          <w:i/>
          <w:sz w:val="16"/>
          <w:szCs w:val="16"/>
        </w:rPr>
        <w:t>Extrajudicial statements, Intra</w:t>
      </w:r>
      <w:r w:rsidR="00E23D91" w:rsidRPr="00BC7A02">
        <w:rPr>
          <w:rFonts w:ascii="Times New Roman" w:hAnsi="Times New Roman" w:cs="Times New Roman"/>
          <w:i/>
          <w:sz w:val="16"/>
          <w:szCs w:val="16"/>
        </w:rPr>
        <w:t>-</w:t>
      </w:r>
      <w:r w:rsidRPr="00BC7A02">
        <w:rPr>
          <w:rFonts w:ascii="Times New Roman" w:hAnsi="Times New Roman" w:cs="Times New Roman"/>
          <w:i/>
          <w:sz w:val="16"/>
          <w:szCs w:val="16"/>
        </w:rPr>
        <w:t>judicial</w:t>
      </w:r>
      <w:r w:rsidR="00E23D91" w:rsidRPr="00BC7A02">
        <w:rPr>
          <w:rFonts w:ascii="Times New Roman" w:hAnsi="Times New Roman" w:cs="Times New Roman"/>
          <w:i/>
          <w:sz w:val="16"/>
          <w:szCs w:val="16"/>
        </w:rPr>
        <w:t xml:space="preserve"> pronouncements</w:t>
      </w:r>
      <w:r w:rsidRPr="00BC7A02">
        <w:rPr>
          <w:rFonts w:ascii="Times New Roman" w:hAnsi="Times New Roman" w:cs="Times New Roman"/>
          <w:i/>
          <w:sz w:val="16"/>
          <w:szCs w:val="16"/>
        </w:rPr>
        <w:t xml:space="preserve"> or judicial pronouncements – not, without more, a basis for recusal</w:t>
      </w:r>
    </w:p>
    <w:p w14:paraId="163D4614" w14:textId="3AB7FCFB" w:rsidR="00E23D91" w:rsidRPr="00BC7A02" w:rsidRDefault="00E23D91" w:rsidP="00634BFC">
      <w:pPr>
        <w:jc w:val="both"/>
        <w:rPr>
          <w:rFonts w:ascii="Times New Roman" w:hAnsi="Times New Roman" w:cs="Times New Roman"/>
          <w:i/>
          <w:sz w:val="16"/>
          <w:szCs w:val="16"/>
        </w:rPr>
      </w:pPr>
      <w:r w:rsidRPr="00BC7A02">
        <w:rPr>
          <w:rFonts w:ascii="Times New Roman" w:hAnsi="Times New Roman" w:cs="Times New Roman"/>
          <w:i/>
          <w:sz w:val="16"/>
          <w:szCs w:val="16"/>
        </w:rPr>
        <w:t>Extrajudicial statements, intra-judicial pronouncements – with moderation, no basis for recusal</w:t>
      </w:r>
    </w:p>
    <w:p w14:paraId="12434B9A" w14:textId="35F8A0F8" w:rsidR="00E23D91" w:rsidRPr="00BC7A02" w:rsidRDefault="00E23D91" w:rsidP="00634BFC">
      <w:pPr>
        <w:jc w:val="both"/>
        <w:rPr>
          <w:rFonts w:ascii="Times New Roman" w:hAnsi="Times New Roman" w:cs="Times New Roman"/>
          <w:i/>
          <w:sz w:val="16"/>
          <w:szCs w:val="16"/>
        </w:rPr>
      </w:pPr>
      <w:r w:rsidRPr="00BC7A02">
        <w:rPr>
          <w:rFonts w:ascii="Times New Roman" w:hAnsi="Times New Roman" w:cs="Times New Roman"/>
          <w:i/>
          <w:sz w:val="16"/>
          <w:szCs w:val="16"/>
        </w:rPr>
        <w:t>Extrajudicial statements, intra-judicial statements – statements or pronouncements in tones or language that undermine impartiality – basis for recusal</w:t>
      </w:r>
    </w:p>
    <w:p w14:paraId="18EF5111" w14:textId="1A0A3FC6" w:rsidR="003A398C" w:rsidRPr="00BC7A02" w:rsidRDefault="003A398C" w:rsidP="00634BFC">
      <w:pPr>
        <w:jc w:val="both"/>
        <w:rPr>
          <w:rFonts w:ascii="Times New Roman" w:hAnsi="Times New Roman" w:cs="Times New Roman"/>
          <w:i/>
          <w:sz w:val="16"/>
          <w:szCs w:val="16"/>
        </w:rPr>
      </w:pPr>
      <w:r w:rsidRPr="00BC7A02">
        <w:rPr>
          <w:rFonts w:ascii="Times New Roman" w:hAnsi="Times New Roman" w:cs="Times New Roman"/>
          <w:i/>
          <w:sz w:val="16"/>
          <w:szCs w:val="16"/>
        </w:rPr>
        <w:t>Code of Conduct – Judiciary – extracurricular comments – judge has a right to express opinion on legal matters, specific or general in many media</w:t>
      </w:r>
    </w:p>
    <w:p w14:paraId="7CA551B9" w14:textId="6FDEB577" w:rsidR="003A398C" w:rsidRPr="00BC7A02" w:rsidRDefault="003A398C" w:rsidP="00634BFC">
      <w:pPr>
        <w:jc w:val="both"/>
        <w:rPr>
          <w:rFonts w:ascii="Times New Roman" w:hAnsi="Times New Roman" w:cs="Times New Roman"/>
          <w:i/>
          <w:sz w:val="16"/>
          <w:szCs w:val="16"/>
        </w:rPr>
      </w:pPr>
      <w:r w:rsidRPr="00BC7A02">
        <w:rPr>
          <w:rFonts w:ascii="Times New Roman" w:hAnsi="Times New Roman" w:cs="Times New Roman"/>
          <w:i/>
          <w:sz w:val="16"/>
          <w:szCs w:val="16"/>
        </w:rPr>
        <w:t>Code of Conduct – pending and impending proceedings – a judge cannot comment</w:t>
      </w:r>
    </w:p>
    <w:p w14:paraId="3888C5D5" w14:textId="77777777" w:rsidR="00BE5486" w:rsidRPr="00BC7A02" w:rsidRDefault="00197EB3" w:rsidP="00634BFC">
      <w:pPr>
        <w:jc w:val="both"/>
        <w:rPr>
          <w:rFonts w:ascii="Times New Roman" w:hAnsi="Times New Roman" w:cs="Times New Roman"/>
          <w:b/>
          <w:sz w:val="16"/>
          <w:szCs w:val="16"/>
        </w:rPr>
      </w:pPr>
      <w:r w:rsidRPr="00BC7A02">
        <w:rPr>
          <w:rFonts w:ascii="Times New Roman" w:hAnsi="Times New Roman" w:cs="Times New Roman"/>
          <w:b/>
          <w:sz w:val="16"/>
          <w:szCs w:val="16"/>
        </w:rPr>
        <w:t>Legislation</w:t>
      </w:r>
      <w:r w:rsidR="00634BFC" w:rsidRPr="00BC7A02">
        <w:rPr>
          <w:rFonts w:ascii="Times New Roman" w:hAnsi="Times New Roman" w:cs="Times New Roman"/>
          <w:b/>
          <w:sz w:val="16"/>
          <w:szCs w:val="16"/>
        </w:rPr>
        <w:t xml:space="preserve"> </w:t>
      </w:r>
    </w:p>
    <w:p w14:paraId="4C7C7D28" w14:textId="77777777" w:rsidR="00B34501" w:rsidRPr="00BC7A02" w:rsidRDefault="00B34501" w:rsidP="00B34501">
      <w:pPr>
        <w:jc w:val="both"/>
        <w:rPr>
          <w:rFonts w:ascii="Times New Roman" w:hAnsi="Times New Roman" w:cs="Times New Roman"/>
          <w:sz w:val="16"/>
          <w:szCs w:val="16"/>
        </w:rPr>
      </w:pPr>
      <w:r w:rsidRPr="00BC7A02">
        <w:rPr>
          <w:rFonts w:ascii="Times New Roman" w:hAnsi="Times New Roman" w:cs="Times New Roman"/>
          <w:sz w:val="16"/>
          <w:szCs w:val="16"/>
        </w:rPr>
        <w:t xml:space="preserve">Legislation </w:t>
      </w:r>
    </w:p>
    <w:p w14:paraId="5EDA3BF9" w14:textId="77777777" w:rsidR="00B34501" w:rsidRPr="00BC7A02" w:rsidRDefault="00B34501" w:rsidP="00B34501">
      <w:pPr>
        <w:jc w:val="both"/>
        <w:rPr>
          <w:rFonts w:ascii="Times New Roman" w:hAnsi="Times New Roman" w:cs="Times New Roman"/>
          <w:sz w:val="16"/>
          <w:szCs w:val="16"/>
        </w:rPr>
      </w:pPr>
      <w:r w:rsidRPr="00BC7A02">
        <w:rPr>
          <w:rFonts w:ascii="Times New Roman" w:hAnsi="Times New Roman" w:cs="Times New Roman"/>
          <w:sz w:val="16"/>
          <w:szCs w:val="16"/>
        </w:rPr>
        <w:t>Code of Conduct of Judicial Officers in Malawi Rule 4 (2)</w:t>
      </w:r>
    </w:p>
    <w:p w14:paraId="0E883B57" w14:textId="2F33A4C4" w:rsidR="00B34501" w:rsidRPr="00BC7A02" w:rsidRDefault="00E93D14" w:rsidP="00B34501">
      <w:pPr>
        <w:jc w:val="both"/>
        <w:rPr>
          <w:rFonts w:ascii="Times New Roman" w:hAnsi="Times New Roman" w:cs="Times New Roman"/>
          <w:sz w:val="16"/>
          <w:szCs w:val="16"/>
        </w:rPr>
      </w:pPr>
      <w:r w:rsidRPr="00BC7A02">
        <w:rPr>
          <w:rFonts w:ascii="Times New Roman" w:hAnsi="Times New Roman" w:cs="Times New Roman"/>
          <w:sz w:val="16"/>
          <w:szCs w:val="16"/>
        </w:rPr>
        <w:t>Constitution Sections 9; 10</w:t>
      </w:r>
      <w:r w:rsidR="00B34501" w:rsidRPr="00BC7A02">
        <w:rPr>
          <w:rFonts w:ascii="Times New Roman" w:hAnsi="Times New Roman" w:cs="Times New Roman"/>
          <w:sz w:val="16"/>
          <w:szCs w:val="16"/>
        </w:rPr>
        <w:t>; 11 (2); 42 (2)</w:t>
      </w:r>
    </w:p>
    <w:p w14:paraId="1B592BEF" w14:textId="77777777" w:rsidR="00B34501" w:rsidRPr="00BC7A02" w:rsidRDefault="00B34501" w:rsidP="00B34501">
      <w:pPr>
        <w:jc w:val="both"/>
        <w:rPr>
          <w:rFonts w:ascii="Times New Roman" w:hAnsi="Times New Roman" w:cs="Times New Roman"/>
          <w:sz w:val="16"/>
          <w:szCs w:val="16"/>
        </w:rPr>
      </w:pPr>
      <w:r w:rsidRPr="00BC7A02">
        <w:rPr>
          <w:rFonts w:ascii="Times New Roman" w:hAnsi="Times New Roman" w:cs="Times New Roman"/>
          <w:sz w:val="16"/>
          <w:szCs w:val="16"/>
        </w:rPr>
        <w:t>Criminal Procedure and Evidence Code, Section 355 (1)</w:t>
      </w:r>
    </w:p>
    <w:p w14:paraId="46F7338F" w14:textId="77777777" w:rsidR="00B34501" w:rsidRPr="00BC7A02" w:rsidRDefault="00B34501" w:rsidP="00B34501">
      <w:pPr>
        <w:jc w:val="both"/>
        <w:rPr>
          <w:rFonts w:ascii="Times New Roman" w:hAnsi="Times New Roman" w:cs="Times New Roman"/>
          <w:sz w:val="16"/>
          <w:szCs w:val="16"/>
        </w:rPr>
      </w:pPr>
      <w:r w:rsidRPr="00BC7A02">
        <w:rPr>
          <w:rFonts w:ascii="Times New Roman" w:hAnsi="Times New Roman" w:cs="Times New Roman"/>
          <w:sz w:val="16"/>
          <w:szCs w:val="16"/>
        </w:rPr>
        <w:t>Supreme Court of Appeal Act Section 24 (1)</w:t>
      </w:r>
    </w:p>
    <w:p w14:paraId="08E04F6E" w14:textId="77777777" w:rsidR="00E93D14" w:rsidRPr="00BC7A02" w:rsidRDefault="00E93D14" w:rsidP="00B34501">
      <w:pPr>
        <w:jc w:val="both"/>
        <w:rPr>
          <w:rFonts w:ascii="Times New Roman" w:hAnsi="Times New Roman" w:cs="Times New Roman"/>
          <w:sz w:val="16"/>
          <w:szCs w:val="16"/>
        </w:rPr>
      </w:pPr>
      <w:r w:rsidRPr="00BC7A02">
        <w:rPr>
          <w:rFonts w:ascii="Times New Roman" w:hAnsi="Times New Roman" w:cs="Times New Roman"/>
          <w:sz w:val="16"/>
          <w:szCs w:val="16"/>
        </w:rPr>
        <w:t>Bangalore United Nations Basic Principles of Judicial Independence</w:t>
      </w:r>
    </w:p>
    <w:p w14:paraId="458F4B0F" w14:textId="52DE75B5" w:rsidR="00E93D14" w:rsidRPr="00BC7A02" w:rsidRDefault="00E93D14" w:rsidP="00B34501">
      <w:pPr>
        <w:jc w:val="both"/>
        <w:rPr>
          <w:rFonts w:ascii="Times New Roman" w:hAnsi="Times New Roman" w:cs="Times New Roman"/>
          <w:sz w:val="16"/>
          <w:szCs w:val="16"/>
        </w:rPr>
      </w:pPr>
      <w:r w:rsidRPr="00BC7A02">
        <w:rPr>
          <w:rFonts w:ascii="Times New Roman" w:hAnsi="Times New Roman" w:cs="Times New Roman"/>
          <w:sz w:val="16"/>
          <w:szCs w:val="16"/>
        </w:rPr>
        <w:t>Values 1, 2 and 3</w:t>
      </w:r>
    </w:p>
    <w:p w14:paraId="3B569352" w14:textId="035E8038" w:rsidR="00E93D14" w:rsidRPr="00BC7A02" w:rsidRDefault="00E93D14" w:rsidP="00B34501">
      <w:pPr>
        <w:jc w:val="both"/>
        <w:rPr>
          <w:rFonts w:ascii="Times New Roman" w:hAnsi="Times New Roman" w:cs="Times New Roman"/>
          <w:b/>
          <w:sz w:val="16"/>
          <w:szCs w:val="16"/>
        </w:rPr>
      </w:pPr>
      <w:r w:rsidRPr="00BC7A02">
        <w:rPr>
          <w:rFonts w:ascii="Times New Roman" w:hAnsi="Times New Roman" w:cs="Times New Roman"/>
          <w:b/>
          <w:sz w:val="16"/>
          <w:szCs w:val="16"/>
        </w:rPr>
        <w:t>Cases</w:t>
      </w:r>
    </w:p>
    <w:p w14:paraId="4F7B11D1"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 xml:space="preserve">Attorney General v Chipeta </w:t>
      </w:r>
      <w:r w:rsidRPr="00BC7A02">
        <w:rPr>
          <w:rFonts w:ascii="Times New Roman" w:hAnsi="Times New Roman" w:cs="Times New Roman"/>
          <w:sz w:val="16"/>
          <w:szCs w:val="16"/>
        </w:rPr>
        <w:t>(1994) Miscellaneous Civil Application No 33</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(MSCA) (unreported); </w:t>
      </w:r>
    </w:p>
    <w:p w14:paraId="3F677071"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Auckland Casino Ltd v Casino Control Authority </w:t>
      </w:r>
      <w:r w:rsidRPr="00BC7A02">
        <w:rPr>
          <w:rFonts w:ascii="Times New Roman" w:hAnsi="Times New Roman" w:cs="Times New Roman"/>
          <w:sz w:val="16"/>
          <w:szCs w:val="16"/>
        </w:rPr>
        <w:t xml:space="preserve">[1995] 1 N.Z.L.R 142) </w:t>
      </w:r>
    </w:p>
    <w:p w14:paraId="7E518001"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Bienstein v Bienstein</w:t>
      </w:r>
      <w:r w:rsidRPr="00BC7A02">
        <w:rPr>
          <w:rFonts w:ascii="Times New Roman" w:hAnsi="Times New Roman" w:cs="Times New Roman"/>
          <w:sz w:val="16"/>
          <w:szCs w:val="16"/>
        </w:rPr>
        <w:t xml:space="preserve"> [2003] H.C.A. 7 at [35]-[36]; </w:t>
      </w:r>
    </w:p>
    <w:p w14:paraId="17A8A838"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Blackford v Macleod</w:t>
      </w:r>
      <w:r w:rsidRPr="00BC7A02">
        <w:rPr>
          <w:rFonts w:ascii="Times New Roman" w:hAnsi="Times New Roman" w:cs="Times New Roman"/>
          <w:sz w:val="16"/>
          <w:szCs w:val="16"/>
        </w:rPr>
        <w:t xml:space="preserve"> (1986) SLT 444 </w:t>
      </w:r>
    </w:p>
    <w:p w14:paraId="3C4A1794"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BTR Industries South Africa (PTY) Ltd v Metal and Allies Workers’ Union</w:t>
      </w:r>
      <w:r w:rsidRPr="00BC7A02">
        <w:rPr>
          <w:rFonts w:ascii="Times New Roman" w:hAnsi="Times New Roman" w:cs="Times New Roman"/>
          <w:sz w:val="16"/>
          <w:szCs w:val="16"/>
        </w:rPr>
        <w:t xml:space="preserve"> (1992 (3) SA 673</w:t>
      </w:r>
    </w:p>
    <w:p w14:paraId="01775B31" w14:textId="77777777" w:rsidR="00D216DA" w:rsidRPr="00BC7A02" w:rsidRDefault="00D216DA" w:rsidP="00B34501">
      <w:pPr>
        <w:jc w:val="both"/>
        <w:rPr>
          <w:rFonts w:ascii="Times New Roman" w:hAnsi="Times New Roman" w:cs="Times New Roman"/>
          <w:i/>
          <w:sz w:val="16"/>
          <w:szCs w:val="16"/>
        </w:rPr>
      </w:pPr>
      <w:r w:rsidRPr="00BC7A02">
        <w:rPr>
          <w:rFonts w:ascii="Times New Roman" w:hAnsi="Times New Roman" w:cs="Times New Roman"/>
          <w:i/>
          <w:sz w:val="16"/>
          <w:szCs w:val="16"/>
        </w:rPr>
        <w:lastRenderedPageBreak/>
        <w:t>Chihana v Republic,</w:t>
      </w:r>
      <w:r w:rsidRPr="00BC7A02">
        <w:rPr>
          <w:rFonts w:ascii="Times New Roman" w:hAnsi="Times New Roman" w:cs="Times New Roman"/>
          <w:b/>
          <w:i/>
          <w:sz w:val="16"/>
          <w:szCs w:val="16"/>
        </w:rPr>
        <w:t xml:space="preserve"> </w:t>
      </w:r>
      <w:r w:rsidRPr="00BC7A02">
        <w:rPr>
          <w:rFonts w:ascii="Times New Roman" w:hAnsi="Times New Roman" w:cs="Times New Roman"/>
          <w:sz w:val="16"/>
          <w:szCs w:val="16"/>
        </w:rPr>
        <w:t>MSCA Case No 9 of 1992</w:t>
      </w:r>
    </w:p>
    <w:p w14:paraId="5AF212C8"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Clenae Properties Ltd and others v Australia and New Zealand Banking Group </w:t>
      </w:r>
      <w:r w:rsidRPr="00BC7A02">
        <w:rPr>
          <w:rFonts w:ascii="Times New Roman" w:hAnsi="Times New Roman" w:cs="Times New Roman"/>
          <w:sz w:val="16"/>
          <w:szCs w:val="16"/>
        </w:rPr>
        <w:t>[VSCA] 35 (Supreme Court of Victoria).</w:t>
      </w:r>
    </w:p>
    <w:p w14:paraId="13C77467"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Cline v Sawyer</w:t>
      </w:r>
      <w:r w:rsidRPr="00BC7A02">
        <w:rPr>
          <w:rFonts w:ascii="Times New Roman" w:hAnsi="Times New Roman" w:cs="Times New Roman"/>
          <w:sz w:val="16"/>
          <w:szCs w:val="16"/>
        </w:rPr>
        <w:t xml:space="preserve"> 600 P. 2d 725 at 729 (SC, Wyoming, 1979); </w:t>
      </w:r>
    </w:p>
    <w:p w14:paraId="65C94804"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Dimes v The Proprietors of the Grand Junction Canal </w:t>
      </w:r>
      <w:r w:rsidRPr="00BC7A02">
        <w:rPr>
          <w:rFonts w:ascii="Times New Roman" w:hAnsi="Times New Roman" w:cs="Times New Roman"/>
          <w:sz w:val="16"/>
          <w:szCs w:val="16"/>
        </w:rPr>
        <w:t>[1852] 3 H.L 759</w:t>
      </w:r>
    </w:p>
    <w:p w14:paraId="75DCAEEC"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Doherty v. Macglennan</w:t>
      </w:r>
      <w:r w:rsidRPr="00BC7A02">
        <w:rPr>
          <w:rFonts w:ascii="Times New Roman" w:hAnsi="Times New Roman" w:cs="Times New Roman"/>
          <w:sz w:val="16"/>
          <w:szCs w:val="16"/>
        </w:rPr>
        <w:t xml:space="preserve"> 1997 S.L.T. 444</w:t>
      </w:r>
    </w:p>
    <w:p w14:paraId="2E2F7C09" w14:textId="77777777" w:rsidR="00D216DA" w:rsidRPr="00BC7A02" w:rsidRDefault="00D216DA" w:rsidP="0034082F">
      <w:pPr>
        <w:rPr>
          <w:sz w:val="16"/>
          <w:szCs w:val="16"/>
        </w:rPr>
      </w:pPr>
      <w:r w:rsidRPr="00BC7A02">
        <w:rPr>
          <w:rFonts w:ascii="Times New Roman" w:hAnsi="Times New Roman" w:cs="Times New Roman"/>
          <w:i/>
          <w:sz w:val="16"/>
          <w:szCs w:val="16"/>
        </w:rPr>
        <w:t xml:space="preserve">Ebner v Official Trustees </w:t>
      </w:r>
      <w:r w:rsidRPr="00BC7A02">
        <w:rPr>
          <w:rFonts w:ascii="Times New Roman" w:hAnsi="Times New Roman" w:cs="Times New Roman"/>
          <w:sz w:val="16"/>
          <w:szCs w:val="16"/>
        </w:rPr>
        <w:t xml:space="preserve">[2000] H C </w:t>
      </w:r>
      <w:proofErr w:type="gramStart"/>
      <w:r w:rsidRPr="00BC7A02">
        <w:rPr>
          <w:rFonts w:ascii="Times New Roman" w:hAnsi="Times New Roman" w:cs="Times New Roman"/>
          <w:sz w:val="16"/>
          <w:szCs w:val="16"/>
        </w:rPr>
        <w:t>A</w:t>
      </w:r>
      <w:proofErr w:type="gramEnd"/>
      <w:r w:rsidRPr="00BC7A02">
        <w:rPr>
          <w:rFonts w:ascii="Times New Roman" w:hAnsi="Times New Roman" w:cs="Times New Roman"/>
          <w:sz w:val="16"/>
          <w:szCs w:val="16"/>
        </w:rPr>
        <w:t xml:space="preserve"> 63)</w:t>
      </w:r>
    </w:p>
    <w:p w14:paraId="6EB6391D" w14:textId="77777777" w:rsidR="00D216DA" w:rsidRPr="00BC7A02" w:rsidRDefault="00D216DA" w:rsidP="00B34501">
      <w:pPr>
        <w:rPr>
          <w:rFonts w:ascii="Times New Roman" w:hAnsi="Times New Roman" w:cs="Times New Roman"/>
          <w:color w:val="000000"/>
          <w:sz w:val="16"/>
          <w:szCs w:val="16"/>
        </w:rPr>
      </w:pPr>
      <w:r w:rsidRPr="00BC7A02">
        <w:rPr>
          <w:rFonts w:ascii="Times New Roman" w:hAnsi="Times New Roman" w:cs="Times New Roman"/>
          <w:i/>
          <w:color w:val="000000"/>
          <w:sz w:val="16"/>
          <w:szCs w:val="16"/>
        </w:rPr>
        <w:t xml:space="preserve">Haulschildt v Denmark </w:t>
      </w:r>
      <w:r w:rsidRPr="00BC7A02">
        <w:rPr>
          <w:rFonts w:ascii="Times New Roman" w:hAnsi="Times New Roman" w:cs="Times New Roman"/>
          <w:color w:val="000000"/>
          <w:sz w:val="16"/>
          <w:szCs w:val="16"/>
        </w:rPr>
        <w:t>(Series No 154 (1989)</w:t>
      </w:r>
    </w:p>
    <w:p w14:paraId="5FB9F130" w14:textId="77777777" w:rsidR="00D216DA" w:rsidRPr="00BC7A02" w:rsidRDefault="00D216DA" w:rsidP="00B34501">
      <w:pPr>
        <w:ind w:right="720"/>
        <w:jc w:val="both"/>
        <w:rPr>
          <w:rFonts w:ascii="Times New Roman" w:hAnsi="Times New Roman" w:cs="Times New Roman"/>
          <w:i/>
          <w:sz w:val="16"/>
          <w:szCs w:val="16"/>
        </w:rPr>
      </w:pPr>
      <w:r w:rsidRPr="00BC7A02">
        <w:rPr>
          <w:rFonts w:ascii="Times New Roman" w:hAnsi="Times New Roman" w:cs="Times New Roman"/>
          <w:i/>
          <w:sz w:val="16"/>
          <w:szCs w:val="16"/>
        </w:rPr>
        <w:t>Helow v Secretary of State for the Home Department and another</w:t>
      </w:r>
      <w:r w:rsidRPr="00BC7A02">
        <w:rPr>
          <w:rFonts w:ascii="Times New Roman" w:hAnsi="Times New Roman" w:cs="Times New Roman"/>
          <w:sz w:val="16"/>
          <w:szCs w:val="16"/>
        </w:rPr>
        <w:t xml:space="preserve"> (2008 UKHL 62) </w:t>
      </w:r>
    </w:p>
    <w:p w14:paraId="7B66AEC0" w14:textId="77777777" w:rsidR="00D216DA" w:rsidRPr="00BC7A02" w:rsidRDefault="00D216DA" w:rsidP="00B34501">
      <w:pPr>
        <w:jc w:val="both"/>
        <w:rPr>
          <w:rFonts w:ascii="Times New Roman" w:hAnsi="Times New Roman" w:cs="Times New Roman"/>
          <w:i/>
          <w:sz w:val="16"/>
          <w:szCs w:val="16"/>
        </w:rPr>
      </w:pPr>
      <w:r w:rsidRPr="00BC7A02">
        <w:rPr>
          <w:rFonts w:ascii="Times New Roman" w:hAnsi="Times New Roman" w:cs="Times New Roman"/>
          <w:i/>
          <w:sz w:val="16"/>
          <w:szCs w:val="16"/>
        </w:rPr>
        <w:t xml:space="preserve">Hoekstra and others v Her Majesty’s Advocate </w:t>
      </w:r>
      <w:r w:rsidRPr="00BC7A02">
        <w:rPr>
          <w:rFonts w:ascii="Times New Roman" w:hAnsi="Times New Roman" w:cs="Times New Roman"/>
          <w:sz w:val="16"/>
          <w:szCs w:val="16"/>
        </w:rPr>
        <w:t>[2000] Scot HC 32, (14</w:t>
      </w:r>
      <w:r w:rsidRPr="00BC7A02">
        <w:rPr>
          <w:rFonts w:ascii="Times New Roman" w:hAnsi="Times New Roman" w:cs="Times New Roman"/>
          <w:sz w:val="16"/>
          <w:szCs w:val="16"/>
          <w:vertAlign w:val="superscript"/>
        </w:rPr>
        <w:t>th</w:t>
      </w:r>
      <w:r w:rsidRPr="00BC7A02">
        <w:rPr>
          <w:rFonts w:ascii="Times New Roman" w:hAnsi="Times New Roman" w:cs="Times New Roman"/>
          <w:sz w:val="16"/>
          <w:szCs w:val="16"/>
        </w:rPr>
        <w:t xml:space="preserve"> March 2000) </w:t>
      </w:r>
    </w:p>
    <w:p w14:paraId="2D4B06AB" w14:textId="77777777" w:rsidR="00D216DA" w:rsidRPr="00BC7A02" w:rsidRDefault="00D216DA" w:rsidP="0034082F">
      <w:pPr>
        <w:rPr>
          <w:rFonts w:ascii="Times New Roman" w:hAnsi="Times New Roman" w:cs="Times New Roman"/>
          <w:sz w:val="16"/>
          <w:szCs w:val="16"/>
        </w:rPr>
      </w:pPr>
      <w:r w:rsidRPr="00BC7A02">
        <w:rPr>
          <w:rFonts w:ascii="Times New Roman" w:hAnsi="Times New Roman" w:cs="Times New Roman"/>
          <w:i/>
          <w:sz w:val="16"/>
          <w:szCs w:val="16"/>
        </w:rPr>
        <w:t xml:space="preserve">Idoportt Pty Ltd v National Australia Bank Ltd </w:t>
      </w:r>
      <w:r w:rsidRPr="00BC7A02">
        <w:rPr>
          <w:rFonts w:ascii="Times New Roman" w:hAnsi="Times New Roman" w:cs="Times New Roman"/>
          <w:sz w:val="16"/>
          <w:szCs w:val="16"/>
        </w:rPr>
        <w:t>[2004] N S W S C 270</w:t>
      </w:r>
    </w:p>
    <w:p w14:paraId="324B9EF8"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In re Medicaments and Related Classes of Cases No 2 </w:t>
      </w:r>
      <w:r w:rsidRPr="00BC7A02">
        <w:rPr>
          <w:rFonts w:ascii="Times New Roman" w:hAnsi="Times New Roman" w:cs="Times New Roman"/>
          <w:sz w:val="16"/>
          <w:szCs w:val="16"/>
        </w:rPr>
        <w:t>[2001] 1 WLR 700</w:t>
      </w:r>
    </w:p>
    <w:p w14:paraId="1A1E6990"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 xml:space="preserve">In re Republic v Kadwa and section 42 (2) (f) of the Constitution and the Criminal Procedure and evidence Code </w:t>
      </w:r>
      <w:r w:rsidRPr="00BC7A02">
        <w:rPr>
          <w:rFonts w:ascii="Times New Roman" w:hAnsi="Times New Roman" w:cs="Times New Roman"/>
          <w:sz w:val="16"/>
          <w:szCs w:val="16"/>
        </w:rPr>
        <w:t>(2006) Miscellaneous Civil Application No 2005 (HCM) (PR) (unreported),</w:t>
      </w:r>
    </w:p>
    <w:p w14:paraId="1BC46825" w14:textId="77777777" w:rsidR="00D216DA" w:rsidRPr="00BC7A02" w:rsidRDefault="00D216DA" w:rsidP="00B34501">
      <w:pPr>
        <w:ind w:right="1440"/>
        <w:jc w:val="both"/>
        <w:rPr>
          <w:rFonts w:ascii="Times New Roman" w:hAnsi="Times New Roman" w:cs="Times New Roman"/>
          <w:i/>
          <w:sz w:val="16"/>
          <w:szCs w:val="16"/>
        </w:rPr>
      </w:pPr>
      <w:r w:rsidRPr="00BC7A02">
        <w:rPr>
          <w:rFonts w:ascii="Times New Roman" w:hAnsi="Times New Roman" w:cs="Times New Roman"/>
          <w:i/>
          <w:sz w:val="16"/>
          <w:szCs w:val="16"/>
        </w:rPr>
        <w:t>Johnson v Johnson</w:t>
      </w:r>
      <w:r w:rsidRPr="00BC7A02">
        <w:rPr>
          <w:rFonts w:ascii="Times New Roman" w:hAnsi="Times New Roman" w:cs="Times New Roman"/>
          <w:sz w:val="16"/>
          <w:szCs w:val="16"/>
        </w:rPr>
        <w:t xml:space="preserve"> (2000) 201 CLR 488</w:t>
      </w:r>
      <w:r w:rsidRPr="00BC7A02">
        <w:rPr>
          <w:rFonts w:ascii="Times New Roman" w:hAnsi="Times New Roman" w:cs="Times New Roman"/>
          <w:i/>
          <w:sz w:val="16"/>
          <w:szCs w:val="16"/>
        </w:rPr>
        <w:t xml:space="preserve"> </w:t>
      </w:r>
    </w:p>
    <w:p w14:paraId="58DC1B12"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 xml:space="preserve">Kasambala v Republic </w:t>
      </w:r>
      <w:r w:rsidRPr="00BC7A02">
        <w:rPr>
          <w:rFonts w:ascii="Times New Roman" w:hAnsi="Times New Roman" w:cs="Times New Roman"/>
          <w:sz w:val="16"/>
          <w:szCs w:val="16"/>
        </w:rPr>
        <w:t>(2017), Miscellaneous Criminal Application No 5</w:t>
      </w:r>
    </w:p>
    <w:p w14:paraId="0F077442"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KFCTIC v Icori Estero SpA</w:t>
      </w:r>
      <w:r w:rsidRPr="00BC7A02">
        <w:rPr>
          <w:rFonts w:ascii="Times New Roman" w:hAnsi="Times New Roman" w:cs="Times New Roman"/>
          <w:sz w:val="16"/>
          <w:szCs w:val="16"/>
        </w:rPr>
        <w:t xml:space="preserve"> (Court of Appeal of Paris, 28 June, 1991, International Arbitration Report, Vol. 6#8 8/91</w:t>
      </w:r>
    </w:p>
    <w:p w14:paraId="2C03BEFA"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Kumuwa and others v Republic</w:t>
      </w:r>
      <w:r w:rsidRPr="00BC7A02">
        <w:rPr>
          <w:rFonts w:ascii="Times New Roman" w:hAnsi="Times New Roman" w:cs="Times New Roman"/>
          <w:sz w:val="16"/>
          <w:szCs w:val="16"/>
        </w:rPr>
        <w:t xml:space="preserve"> (2012) Bail Application Case No 107 (MHC) (PR)</w:t>
      </w:r>
    </w:p>
    <w:p w14:paraId="26C23CBC"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(2013) Criminal Case No 65 (MHC) (LR) (unreported)</w:t>
      </w:r>
    </w:p>
    <w:p w14:paraId="04A0CFD1"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 xml:space="preserve">Kusowa v Republic, </w:t>
      </w:r>
      <w:r w:rsidRPr="00BC7A02">
        <w:rPr>
          <w:rFonts w:ascii="Times New Roman" w:hAnsi="Times New Roman" w:cs="Times New Roman"/>
          <w:sz w:val="16"/>
          <w:szCs w:val="16"/>
        </w:rPr>
        <w:t>(2015) Criminal Appeal No 9 (MSCA) (unreported)</w:t>
      </w:r>
    </w:p>
    <w:p w14:paraId="28513E66"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 xml:space="preserve">Law v. Chattered Institute of Patent Agents </w:t>
      </w:r>
      <w:r w:rsidRPr="00BC7A02">
        <w:rPr>
          <w:rFonts w:ascii="Times New Roman" w:hAnsi="Times New Roman" w:cs="Times New Roman"/>
          <w:sz w:val="16"/>
          <w:szCs w:val="16"/>
        </w:rPr>
        <w:t>[1919] 2 CH 276</w:t>
      </w:r>
    </w:p>
    <w:p w14:paraId="4FD38EBE" w14:textId="77777777" w:rsidR="00D216DA" w:rsidRPr="00BC7A02" w:rsidRDefault="00D216DA" w:rsidP="00B34501">
      <w:pPr>
        <w:ind w:right="720"/>
        <w:jc w:val="both"/>
        <w:rPr>
          <w:rFonts w:ascii="Times New Roman" w:hAnsi="Times New Roman" w:cs="Times New Roman"/>
          <w:i/>
          <w:sz w:val="16"/>
          <w:szCs w:val="16"/>
        </w:rPr>
      </w:pPr>
      <w:r w:rsidRPr="00BC7A02">
        <w:rPr>
          <w:rFonts w:ascii="Times New Roman" w:hAnsi="Times New Roman" w:cs="Times New Roman"/>
          <w:i/>
          <w:sz w:val="16"/>
          <w:szCs w:val="16"/>
        </w:rPr>
        <w:t xml:space="preserve">Lawal v Northern Spirit Ltd </w:t>
      </w:r>
      <w:r w:rsidRPr="00BC7A02">
        <w:rPr>
          <w:rFonts w:ascii="Times New Roman" w:hAnsi="Times New Roman" w:cs="Times New Roman"/>
          <w:sz w:val="16"/>
          <w:szCs w:val="16"/>
        </w:rPr>
        <w:t>UKHL (35, [2003] ICR 856 [2004] 1 All ER 187</w:t>
      </w:r>
    </w:p>
    <w:p w14:paraId="0217F801" w14:textId="77777777" w:rsidR="00D216DA" w:rsidRPr="00BC7A02" w:rsidRDefault="00D216DA" w:rsidP="00B34501">
      <w:pPr>
        <w:ind w:right="720"/>
        <w:jc w:val="both"/>
        <w:rPr>
          <w:rFonts w:ascii="Times New Roman" w:hAnsi="Times New Roman" w:cs="Times New Roman"/>
          <w:i/>
          <w:sz w:val="16"/>
          <w:szCs w:val="16"/>
        </w:rPr>
      </w:pPr>
      <w:r w:rsidRPr="00BC7A02">
        <w:rPr>
          <w:rFonts w:ascii="Times New Roman" w:hAnsi="Times New Roman" w:cs="Times New Roman"/>
          <w:i/>
          <w:sz w:val="16"/>
          <w:szCs w:val="16"/>
        </w:rPr>
        <w:t xml:space="preserve">Letasi v Republic </w:t>
      </w:r>
      <w:r w:rsidRPr="00BC7A02">
        <w:rPr>
          <w:rFonts w:ascii="Times New Roman" w:hAnsi="Times New Roman" w:cs="Times New Roman"/>
          <w:sz w:val="16"/>
          <w:szCs w:val="16"/>
        </w:rPr>
        <w:t xml:space="preserve">(2016) Criminal Appeal No 13 (MSCA) (unreported) </w:t>
      </w:r>
    </w:p>
    <w:p w14:paraId="6C91DDD5"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Livesey v The New South Wales Bar Association </w:t>
      </w:r>
      <w:r w:rsidRPr="00BC7A02">
        <w:rPr>
          <w:rFonts w:ascii="Times New Roman" w:hAnsi="Times New Roman" w:cs="Times New Roman"/>
          <w:sz w:val="16"/>
          <w:szCs w:val="16"/>
        </w:rPr>
        <w:t xml:space="preserve">(1983) 151 CLR 288) </w:t>
      </w:r>
    </w:p>
    <w:p w14:paraId="32F81950"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Locabail (UK) Ltd Bayfield Properties Ltd</w:t>
      </w: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Re JRL, Ex p. CJL</w:t>
      </w:r>
      <w:r w:rsidRPr="00BC7A02">
        <w:rPr>
          <w:rFonts w:ascii="Times New Roman" w:hAnsi="Times New Roman" w:cs="Times New Roman"/>
          <w:sz w:val="16"/>
          <w:szCs w:val="16"/>
        </w:rPr>
        <w:t xml:space="preserve"> (1986) 161 C.L.R. 342, p. 352; </w:t>
      </w:r>
    </w:p>
    <w:p w14:paraId="72EFCFE0"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Locabail (UK) Ltd v Bayfield Properties Ltd and another</w:t>
      </w:r>
      <w:r w:rsidRPr="00BC7A02">
        <w:rPr>
          <w:rFonts w:ascii="Times New Roman" w:hAnsi="Times New Roman" w:cs="Times New Roman"/>
          <w:sz w:val="16"/>
          <w:szCs w:val="16"/>
        </w:rPr>
        <w:t xml:space="preserve"> [1999] EWCA 3004</w:t>
      </w:r>
    </w:p>
    <w:p w14:paraId="7506BEF4"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Locabail Ltd v Bayfield Properties </w:t>
      </w:r>
      <w:r w:rsidRPr="00BC7A02">
        <w:rPr>
          <w:rFonts w:ascii="Times New Roman" w:hAnsi="Times New Roman" w:cs="Times New Roman"/>
          <w:sz w:val="16"/>
          <w:szCs w:val="16"/>
        </w:rPr>
        <w:t>[2001] 1 All ER 65.</w:t>
      </w:r>
    </w:p>
    <w:p w14:paraId="1ED89D24"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 xml:space="preserve">Makiseni v Republic </w:t>
      </w:r>
      <w:r w:rsidRPr="00BC7A02">
        <w:rPr>
          <w:rFonts w:ascii="Times New Roman" w:hAnsi="Times New Roman" w:cs="Times New Roman"/>
          <w:sz w:val="16"/>
          <w:szCs w:val="16"/>
        </w:rPr>
        <w:t>(2015) Criminal Appeal No 14 (unreported)</w:t>
      </w:r>
    </w:p>
    <w:p w14:paraId="77112359" w14:textId="77777777" w:rsidR="00D216DA" w:rsidRPr="00BC7A02" w:rsidRDefault="00D216DA" w:rsidP="00B34501">
      <w:pPr>
        <w:rPr>
          <w:rFonts w:ascii="Times New Roman" w:hAnsi="Times New Roman" w:cs="Times New Roman"/>
          <w:sz w:val="16"/>
          <w:szCs w:val="16"/>
        </w:rPr>
      </w:pPr>
      <w:r w:rsidRPr="00BC7A02">
        <w:rPr>
          <w:rFonts w:ascii="Times New Roman" w:hAnsi="Times New Roman" w:cs="Times New Roman"/>
          <w:i/>
          <w:color w:val="000000"/>
          <w:sz w:val="16"/>
          <w:szCs w:val="16"/>
        </w:rPr>
        <w:t xml:space="preserve">Montgomery and Coulter v Her Majesty’s Advocate No 2 </w:t>
      </w:r>
      <w:r w:rsidRPr="00BC7A02">
        <w:rPr>
          <w:rFonts w:ascii="Times New Roman" w:hAnsi="Times New Roman" w:cs="Times New Roman"/>
          <w:color w:val="000000"/>
          <w:sz w:val="16"/>
          <w:szCs w:val="16"/>
        </w:rPr>
        <w:t xml:space="preserve">(16 November, 1999) </w:t>
      </w:r>
    </w:p>
    <w:p w14:paraId="67861327"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Nicholas v Alley</w:t>
      </w:r>
      <w:r w:rsidRPr="00BC7A02">
        <w:rPr>
          <w:rFonts w:ascii="Times New Roman" w:hAnsi="Times New Roman" w:cs="Times New Roman"/>
          <w:sz w:val="16"/>
          <w:szCs w:val="16"/>
        </w:rPr>
        <w:t xml:space="preserve"> 71 F. 3d. 347 at 351 (10th Cir. 1995); </w:t>
      </w:r>
    </w:p>
    <w:p w14:paraId="1D99A8E5" w14:textId="77777777" w:rsidR="00D216DA" w:rsidRPr="00BC7A02" w:rsidRDefault="00D216DA" w:rsidP="00B34501">
      <w:pPr>
        <w:jc w:val="both"/>
        <w:rPr>
          <w:rFonts w:ascii="Times New Roman" w:hAnsi="Times New Roman" w:cs="Times New Roman"/>
          <w:color w:val="000000"/>
          <w:sz w:val="16"/>
          <w:szCs w:val="16"/>
        </w:rPr>
      </w:pPr>
      <w:r w:rsidRPr="00BC7A02">
        <w:rPr>
          <w:rFonts w:ascii="Times New Roman" w:hAnsi="Times New Roman" w:cs="Times New Roman"/>
          <w:i/>
          <w:color w:val="000000"/>
          <w:sz w:val="16"/>
          <w:szCs w:val="16"/>
        </w:rPr>
        <w:t xml:space="preserve">Piersack v Belgium </w:t>
      </w:r>
      <w:r w:rsidRPr="00BC7A02">
        <w:rPr>
          <w:rFonts w:ascii="Times New Roman" w:hAnsi="Times New Roman" w:cs="Times New Roman"/>
          <w:color w:val="000000"/>
          <w:sz w:val="16"/>
          <w:szCs w:val="16"/>
        </w:rPr>
        <w:t xml:space="preserve">(Series No 3 (1982) </w:t>
      </w:r>
    </w:p>
    <w:p w14:paraId="2AF117FC"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President of the Republic of South Africa v South African Rugby Football Union </w:t>
      </w:r>
      <w:r w:rsidRPr="00BC7A02">
        <w:rPr>
          <w:rFonts w:ascii="Times New Roman" w:hAnsi="Times New Roman" w:cs="Times New Roman"/>
          <w:sz w:val="16"/>
          <w:szCs w:val="16"/>
        </w:rPr>
        <w:t xml:space="preserve">1999 (4) SA 147 </w:t>
      </w:r>
    </w:p>
    <w:p w14:paraId="7E31DA43"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President of the Republic of South Africa v South African Rugby Football Union</w:t>
      </w:r>
      <w:r w:rsidRPr="00BC7A02">
        <w:rPr>
          <w:rFonts w:ascii="Times New Roman" w:hAnsi="Times New Roman" w:cs="Times New Roman"/>
          <w:sz w:val="16"/>
          <w:szCs w:val="16"/>
        </w:rPr>
        <w:t xml:space="preserve"> 1999(4) S.A. 147 at [148] (Constitutional Court); </w:t>
      </w:r>
    </w:p>
    <w:p w14:paraId="598F33A0"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Bow Street Metropolitan Stipendiary Magistrate (No 2) </w:t>
      </w:r>
      <w:r w:rsidRPr="00BC7A02">
        <w:rPr>
          <w:rFonts w:ascii="Times New Roman" w:hAnsi="Times New Roman" w:cs="Times New Roman"/>
          <w:sz w:val="16"/>
          <w:szCs w:val="16"/>
        </w:rPr>
        <w:t xml:space="preserve">[1992] 2 WLR 272 </w:t>
      </w:r>
    </w:p>
    <w:p w14:paraId="65BC618E"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Bow Street Metropolitan Stipendiary Magistrate, ex parte Pinochet Ugarte (No 2) </w:t>
      </w:r>
      <w:r w:rsidRPr="00BC7A02">
        <w:rPr>
          <w:rFonts w:ascii="Times New Roman" w:hAnsi="Times New Roman" w:cs="Times New Roman"/>
          <w:sz w:val="16"/>
          <w:szCs w:val="16"/>
        </w:rPr>
        <w:t xml:space="preserve">[1999] 2 WLR. 272. </w:t>
      </w:r>
    </w:p>
    <w:p w14:paraId="06F77C07"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Camborne Justices, ex parte Pearce </w:t>
      </w:r>
      <w:r w:rsidRPr="00BC7A02">
        <w:rPr>
          <w:rFonts w:ascii="Times New Roman" w:hAnsi="Times New Roman" w:cs="Times New Roman"/>
          <w:sz w:val="16"/>
          <w:szCs w:val="16"/>
        </w:rPr>
        <w:t>[1955] 1 Q.B. 41</w:t>
      </w:r>
    </w:p>
    <w:p w14:paraId="5F5DBA2F"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Gough </w:t>
      </w:r>
      <w:r w:rsidRPr="00BC7A02">
        <w:rPr>
          <w:rFonts w:ascii="Times New Roman" w:hAnsi="Times New Roman" w:cs="Times New Roman"/>
          <w:sz w:val="16"/>
          <w:szCs w:val="16"/>
        </w:rPr>
        <w:t xml:space="preserve">[1993] A.C. 646 </w:t>
      </w:r>
    </w:p>
    <w:p w14:paraId="29BC8C45"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Inner West London Coroner, ex parte Dallaglio </w:t>
      </w:r>
      <w:r w:rsidRPr="00BC7A02">
        <w:rPr>
          <w:rFonts w:ascii="Times New Roman" w:hAnsi="Times New Roman" w:cs="Times New Roman"/>
          <w:sz w:val="16"/>
          <w:szCs w:val="16"/>
        </w:rPr>
        <w:t xml:space="preserve">[1994] 4 All E.R. 139 </w:t>
      </w:r>
    </w:p>
    <w:p w14:paraId="415DFBD2"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lastRenderedPageBreak/>
        <w:t xml:space="preserve">R v Rand </w:t>
      </w:r>
      <w:r w:rsidRPr="00BC7A02">
        <w:rPr>
          <w:rFonts w:ascii="Times New Roman" w:hAnsi="Times New Roman" w:cs="Times New Roman"/>
          <w:sz w:val="16"/>
          <w:szCs w:val="16"/>
        </w:rPr>
        <w:t xml:space="preserve">(1886) LR I Q.B. 230 </w:t>
      </w:r>
    </w:p>
    <w:p w14:paraId="4D928F70"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R v S (RD) </w:t>
      </w:r>
      <w:r w:rsidRPr="00BC7A02">
        <w:rPr>
          <w:rFonts w:ascii="Times New Roman" w:hAnsi="Times New Roman" w:cs="Times New Roman"/>
          <w:sz w:val="16"/>
          <w:szCs w:val="16"/>
        </w:rPr>
        <w:t>(1997) 3 SCR 484</w:t>
      </w:r>
    </w:p>
    <w:p w14:paraId="0A95A7F6"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R v Watton</w:t>
      </w:r>
      <w:r w:rsidRPr="00BC7A02">
        <w:rPr>
          <w:rFonts w:ascii="Times New Roman" w:hAnsi="Times New Roman" w:cs="Times New Roman"/>
          <w:sz w:val="16"/>
          <w:szCs w:val="16"/>
        </w:rPr>
        <w:t xml:space="preserve"> (1979) 68 Cr App R 293</w:t>
      </w:r>
    </w:p>
    <w:p w14:paraId="2A594DE7"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Re Drexel Burnham Lambert Inc</w:t>
      </w:r>
      <w:r w:rsidRPr="00BC7A02">
        <w:rPr>
          <w:rFonts w:ascii="Times New Roman" w:hAnsi="Times New Roman" w:cs="Times New Roman"/>
          <w:sz w:val="16"/>
          <w:szCs w:val="16"/>
        </w:rPr>
        <w:t xml:space="preserve"> 861 F. 2d 1307 at 1312 (2nd Cir. 1988); </w:t>
      </w:r>
    </w:p>
    <w:p w14:paraId="3F0E5FF9"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sz w:val="16"/>
          <w:szCs w:val="16"/>
        </w:rPr>
        <w:t xml:space="preserve">Robbie the Pict v HM Advocate </w:t>
      </w:r>
      <w:r w:rsidRPr="00BC7A02">
        <w:rPr>
          <w:rFonts w:ascii="Times New Roman" w:hAnsi="Times New Roman" w:cs="Times New Roman"/>
          <w:sz w:val="16"/>
          <w:szCs w:val="16"/>
        </w:rPr>
        <w:t>[2002] Scott.H.C. 333;</w:t>
      </w:r>
    </w:p>
    <w:p w14:paraId="2584B11F" w14:textId="77777777" w:rsidR="00D216DA" w:rsidRPr="00BC7A02" w:rsidRDefault="00D216DA" w:rsidP="0034082F">
      <w:pPr>
        <w:rPr>
          <w:rFonts w:ascii="Times New Roman" w:hAnsi="Times New Roman" w:cs="Times New Roman"/>
          <w:sz w:val="16"/>
          <w:szCs w:val="16"/>
        </w:rPr>
      </w:pPr>
      <w:r w:rsidRPr="00BC7A02">
        <w:rPr>
          <w:rFonts w:ascii="Times New Roman" w:hAnsi="Times New Roman" w:cs="Times New Roman"/>
          <w:i/>
          <w:sz w:val="16"/>
          <w:szCs w:val="16"/>
        </w:rPr>
        <w:t>SACCAWU v Irvin &amp; Johnson,</w:t>
      </w:r>
      <w:r w:rsidRPr="00BC7A02">
        <w:rPr>
          <w:rFonts w:ascii="Times New Roman" w:hAnsi="Times New Roman" w:cs="Times New Roman"/>
          <w:sz w:val="16"/>
          <w:szCs w:val="16"/>
        </w:rPr>
        <w:t xml:space="preserve"> 2000 (3) S.A 705 at [13] (Constitutional Court); </w:t>
      </w:r>
      <w:r w:rsidRPr="00BC7A02">
        <w:rPr>
          <w:rFonts w:ascii="Times New Roman" w:hAnsi="Times New Roman" w:cs="Times New Roman"/>
          <w:i/>
          <w:sz w:val="16"/>
          <w:szCs w:val="16"/>
        </w:rPr>
        <w:t>Liljeberg v Health Services</w:t>
      </w:r>
      <w:r w:rsidRPr="00BC7A02">
        <w:rPr>
          <w:rFonts w:ascii="Times New Roman" w:hAnsi="Times New Roman" w:cs="Times New Roman"/>
          <w:sz w:val="16"/>
          <w:szCs w:val="16"/>
        </w:rPr>
        <w:t xml:space="preserve"> Acquisition Corp 486 U.S. 847, P871;</w:t>
      </w:r>
      <w:r w:rsidRPr="00BC7A02">
        <w:rPr>
          <w:rFonts w:ascii="Times New Roman" w:hAnsi="Times New Roman" w:cs="Times New Roman"/>
          <w:i/>
          <w:sz w:val="16"/>
          <w:szCs w:val="16"/>
        </w:rPr>
        <w:t xml:space="preserve"> Laird v Tatum </w:t>
      </w:r>
      <w:r w:rsidRPr="00BC7A02">
        <w:rPr>
          <w:rFonts w:ascii="Times New Roman" w:hAnsi="Times New Roman" w:cs="Times New Roman"/>
          <w:sz w:val="16"/>
          <w:szCs w:val="16"/>
        </w:rPr>
        <w:t>409 U S 824 (SC, 1972)</w:t>
      </w:r>
    </w:p>
    <w:p w14:paraId="6E8BA7AF"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Simonson v General Motors Corp</w:t>
      </w:r>
      <w:r w:rsidRPr="00BC7A02">
        <w:rPr>
          <w:rFonts w:ascii="Times New Roman" w:hAnsi="Times New Roman" w:cs="Times New Roman"/>
          <w:sz w:val="16"/>
          <w:szCs w:val="16"/>
        </w:rPr>
        <w:t xml:space="preserve"> 435 F. Supp 574 at 578 (USDC, pa., 1976);</w:t>
      </w:r>
    </w:p>
    <w:p w14:paraId="7EACD1F7"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State v The State President of Malawi and others, </w:t>
      </w:r>
      <w:r w:rsidRPr="00BC7A02">
        <w:rPr>
          <w:rFonts w:ascii="Times New Roman" w:hAnsi="Times New Roman" w:cs="Times New Roman"/>
          <w:sz w:val="16"/>
          <w:szCs w:val="16"/>
        </w:rPr>
        <w:t xml:space="preserve">ex parte </w:t>
      </w:r>
      <w:r w:rsidRPr="00BC7A02">
        <w:rPr>
          <w:rFonts w:ascii="Times New Roman" w:hAnsi="Times New Roman" w:cs="Times New Roman"/>
          <w:i/>
          <w:sz w:val="16"/>
          <w:szCs w:val="16"/>
        </w:rPr>
        <w:t xml:space="preserve">The Council of the University of Malawi </w:t>
      </w:r>
      <w:r w:rsidRPr="00BC7A02">
        <w:rPr>
          <w:rFonts w:ascii="Times New Roman" w:hAnsi="Times New Roman" w:cs="Times New Roman"/>
          <w:sz w:val="16"/>
          <w:szCs w:val="16"/>
        </w:rPr>
        <w:t>(2011) Civil Appeal No 41 (MSCA) (unreported),</w:t>
      </w:r>
      <w:r w:rsidRPr="00BC7A02">
        <w:rPr>
          <w:rFonts w:ascii="Times New Roman" w:hAnsi="Times New Roman" w:cs="Times New Roman"/>
          <w:i/>
          <w:sz w:val="16"/>
          <w:szCs w:val="16"/>
        </w:rPr>
        <w:t>American Cyanamid Co. v Ethicon Ltd</w:t>
      </w:r>
      <w:r w:rsidRPr="00BC7A02">
        <w:rPr>
          <w:rFonts w:ascii="Times New Roman" w:hAnsi="Times New Roman" w:cs="Times New Roman"/>
          <w:sz w:val="16"/>
          <w:szCs w:val="16"/>
        </w:rPr>
        <w:t>., [1975] 1 All ER 504</w:t>
      </w:r>
    </w:p>
    <w:p w14:paraId="46FFF86D"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sz w:val="16"/>
          <w:szCs w:val="16"/>
        </w:rPr>
        <w:t xml:space="preserve">Suleman v Republic, </w:t>
      </w:r>
      <w:r w:rsidRPr="00BC7A02">
        <w:rPr>
          <w:rFonts w:ascii="Times New Roman" w:hAnsi="Times New Roman" w:cs="Times New Roman"/>
          <w:sz w:val="16"/>
          <w:szCs w:val="16"/>
        </w:rPr>
        <w:t>[2004] MLR 398</w:t>
      </w:r>
    </w:p>
    <w:p w14:paraId="64EA45A3" w14:textId="77777777" w:rsidR="00D216DA" w:rsidRPr="00BC7A02" w:rsidRDefault="00D216DA" w:rsidP="00B34501">
      <w:pPr>
        <w:jc w:val="both"/>
        <w:rPr>
          <w:rFonts w:ascii="Times New Roman" w:hAnsi="Times New Roman" w:cs="Times New Roman"/>
          <w:sz w:val="16"/>
          <w:szCs w:val="16"/>
        </w:rPr>
      </w:pPr>
      <w:r w:rsidRPr="00BC7A02">
        <w:rPr>
          <w:rFonts w:ascii="Times New Roman" w:hAnsi="Times New Roman" w:cs="Times New Roman"/>
          <w:i/>
          <w:color w:val="000000"/>
          <w:sz w:val="16"/>
          <w:szCs w:val="16"/>
        </w:rPr>
        <w:t>Tembo and others v Director of Public Prosecution</w:t>
      </w:r>
      <w:r w:rsidRPr="00BC7A02">
        <w:rPr>
          <w:rFonts w:ascii="Times New Roman" w:hAnsi="Times New Roman" w:cs="Times New Roman"/>
          <w:b/>
          <w:i/>
          <w:color w:val="000000"/>
          <w:sz w:val="16"/>
          <w:szCs w:val="16"/>
        </w:rPr>
        <w:t xml:space="preserve">, </w:t>
      </w:r>
      <w:r w:rsidRPr="00BC7A02">
        <w:rPr>
          <w:rFonts w:ascii="Times New Roman" w:hAnsi="Times New Roman" w:cs="Times New Roman"/>
          <w:color w:val="000000"/>
          <w:sz w:val="16"/>
          <w:szCs w:val="16"/>
        </w:rPr>
        <w:t>MSCA Criminal Appeal No. 11 of 2004 (unreported)</w:t>
      </w:r>
    </w:p>
    <w:p w14:paraId="0A7E6877" w14:textId="77777777" w:rsidR="00D216DA" w:rsidRPr="00BC7A02" w:rsidRDefault="00D216DA" w:rsidP="00B34501">
      <w:pPr>
        <w:ind w:right="1440"/>
        <w:jc w:val="both"/>
        <w:rPr>
          <w:rFonts w:ascii="Times New Roman" w:hAnsi="Times New Roman" w:cs="Times New Roman"/>
          <w:sz w:val="16"/>
          <w:szCs w:val="16"/>
        </w:rPr>
      </w:pPr>
      <w:r w:rsidRPr="00BC7A02">
        <w:rPr>
          <w:rFonts w:ascii="Times New Roman" w:hAnsi="Times New Roman" w:cs="Times New Roman"/>
          <w:i/>
          <w:sz w:val="16"/>
          <w:szCs w:val="16"/>
        </w:rPr>
        <w:t xml:space="preserve">Vakaatu v Kelly </w:t>
      </w:r>
      <w:r w:rsidRPr="00BC7A02">
        <w:rPr>
          <w:rFonts w:ascii="Times New Roman" w:hAnsi="Times New Roman" w:cs="Times New Roman"/>
          <w:sz w:val="16"/>
          <w:szCs w:val="16"/>
        </w:rPr>
        <w:t>(1989) 167 C L R 568).</w:t>
      </w:r>
    </w:p>
    <w:p w14:paraId="2E7A6670" w14:textId="77777777" w:rsidR="00D216DA" w:rsidRPr="00BC7A02" w:rsidRDefault="00D216DA" w:rsidP="00B34501">
      <w:pPr>
        <w:jc w:val="both"/>
        <w:rPr>
          <w:rFonts w:ascii="Times New Roman" w:hAnsi="Times New Roman" w:cs="Times New Roman"/>
          <w:i/>
          <w:color w:val="000000"/>
          <w:sz w:val="16"/>
          <w:szCs w:val="16"/>
        </w:rPr>
      </w:pPr>
      <w:r w:rsidRPr="00BC7A02">
        <w:rPr>
          <w:rFonts w:ascii="Times New Roman" w:hAnsi="Times New Roman" w:cs="Times New Roman"/>
          <w:i/>
          <w:sz w:val="16"/>
          <w:szCs w:val="16"/>
        </w:rPr>
        <w:t xml:space="preserve">Webb v R </w:t>
      </w:r>
      <w:r w:rsidRPr="00BC7A02">
        <w:rPr>
          <w:rFonts w:ascii="Times New Roman" w:hAnsi="Times New Roman" w:cs="Times New Roman"/>
          <w:sz w:val="16"/>
          <w:szCs w:val="16"/>
        </w:rPr>
        <w:t>(1994) 181 CLR 41)</w:t>
      </w:r>
      <w:r w:rsidRPr="00BC7A02">
        <w:rPr>
          <w:rFonts w:ascii="Times New Roman" w:hAnsi="Times New Roman" w:cs="Times New Roman"/>
          <w:i/>
          <w:color w:val="000000"/>
          <w:sz w:val="16"/>
          <w:szCs w:val="16"/>
        </w:rPr>
        <w:t xml:space="preserve"> </w:t>
      </w:r>
    </w:p>
    <w:p w14:paraId="28B89BEC" w14:textId="77777777" w:rsidR="00D216DA" w:rsidRPr="00BC7A02" w:rsidRDefault="00D216DA" w:rsidP="00520A49">
      <w:pPr>
        <w:jc w:val="both"/>
        <w:rPr>
          <w:rFonts w:ascii="Times New Roman" w:hAnsi="Times New Roman" w:cs="Times New Roman"/>
          <w:sz w:val="16"/>
          <w:szCs w:val="16"/>
        </w:rPr>
      </w:pPr>
      <w:r w:rsidRPr="00BC7A02">
        <w:rPr>
          <w:rFonts w:ascii="Times New Roman" w:hAnsi="Times New Roman" w:cs="Times New Roman"/>
          <w:i/>
          <w:color w:val="000000"/>
          <w:sz w:val="16"/>
          <w:szCs w:val="16"/>
        </w:rPr>
        <w:t>Yiannakis -v- Rep.</w:t>
      </w:r>
      <w:r w:rsidRPr="00BC7A02">
        <w:rPr>
          <w:rFonts w:ascii="Times New Roman" w:hAnsi="Times New Roman" w:cs="Times New Roman"/>
          <w:color w:val="000000"/>
          <w:sz w:val="16"/>
          <w:szCs w:val="16"/>
        </w:rPr>
        <w:t xml:space="preserve"> (1994) Misc. Criminal Application No. 9 (MHC) (PR) (unreported)</w:t>
      </w:r>
      <w:r w:rsidRPr="00BC7A02">
        <w:rPr>
          <w:rFonts w:ascii="Times New Roman" w:hAnsi="Times New Roman" w:cs="Times New Roman"/>
          <w:i/>
          <w:sz w:val="16"/>
          <w:szCs w:val="16"/>
        </w:rPr>
        <w:t xml:space="preserve"> Sumuka Enterprise v African Business Association </w:t>
      </w:r>
      <w:r w:rsidRPr="00BC7A02">
        <w:rPr>
          <w:rFonts w:ascii="Times New Roman" w:hAnsi="Times New Roman" w:cs="Times New Roman"/>
          <w:sz w:val="16"/>
          <w:szCs w:val="16"/>
        </w:rPr>
        <w:t xml:space="preserve">[1981-83] 10 MLR 269; </w:t>
      </w:r>
    </w:p>
    <w:p w14:paraId="728BD598" w14:textId="77777777" w:rsidR="00520A49" w:rsidRPr="00BC7A02" w:rsidRDefault="00520A49" w:rsidP="00520A49">
      <w:pPr>
        <w:jc w:val="both"/>
        <w:rPr>
          <w:rFonts w:ascii="Times New Roman" w:hAnsi="Times New Roman" w:cs="Times New Roman"/>
          <w:sz w:val="16"/>
          <w:szCs w:val="16"/>
        </w:rPr>
      </w:pPr>
    </w:p>
    <w:p w14:paraId="57AC3DE1" w14:textId="77777777" w:rsidR="0034082F" w:rsidRPr="00BC7A02" w:rsidRDefault="0034082F" w:rsidP="00520A49">
      <w:pPr>
        <w:jc w:val="both"/>
        <w:rPr>
          <w:rFonts w:ascii="Times New Roman" w:hAnsi="Times New Roman" w:cs="Times New Roman"/>
          <w:sz w:val="16"/>
          <w:szCs w:val="16"/>
        </w:rPr>
      </w:pPr>
    </w:p>
    <w:p w14:paraId="1F8DF468" w14:textId="77777777" w:rsidR="00B34501" w:rsidRPr="00BC7A02" w:rsidRDefault="00B34501" w:rsidP="00B34501">
      <w:pPr>
        <w:jc w:val="both"/>
        <w:rPr>
          <w:rFonts w:ascii="Times New Roman" w:hAnsi="Times New Roman" w:cs="Times New Roman"/>
          <w:b/>
          <w:sz w:val="16"/>
          <w:szCs w:val="16"/>
        </w:rPr>
      </w:pPr>
      <w:r w:rsidRPr="00BC7A02">
        <w:rPr>
          <w:rFonts w:ascii="Times New Roman" w:hAnsi="Times New Roman" w:cs="Times New Roman"/>
          <w:b/>
          <w:sz w:val="16"/>
          <w:szCs w:val="16"/>
        </w:rPr>
        <w:t>Textbooks</w:t>
      </w:r>
    </w:p>
    <w:p w14:paraId="73F82FF6" w14:textId="77777777" w:rsidR="001D3DE9" w:rsidRPr="00BC7A02" w:rsidRDefault="00520A49" w:rsidP="001D3DE9">
      <w:pPr>
        <w:rPr>
          <w:rFonts w:ascii="Times New Roman" w:hAnsi="Times New Roman" w:cs="Times New Roman"/>
          <w:sz w:val="16"/>
          <w:szCs w:val="16"/>
        </w:rPr>
      </w:pPr>
      <w:r w:rsidRPr="00BC7A02">
        <w:rPr>
          <w:rFonts w:ascii="Times New Roman" w:hAnsi="Times New Roman" w:cs="Times New Roman"/>
          <w:sz w:val="16"/>
          <w:szCs w:val="16"/>
        </w:rPr>
        <w:t>DMC-ADMIN, ‘Law Review article not ground for recusal,’ Wisconsin Law Journal, March 1, 2010</w:t>
      </w:r>
      <w:r w:rsidR="001D3DE9" w:rsidRPr="00BC7A02">
        <w:rPr>
          <w:rFonts w:ascii="Times New Roman" w:hAnsi="Times New Roman" w:cs="Times New Roman"/>
          <w:sz w:val="16"/>
          <w:szCs w:val="16"/>
        </w:rPr>
        <w:t xml:space="preserve"> </w:t>
      </w:r>
    </w:p>
    <w:p w14:paraId="5853EFD4" w14:textId="1354D35A" w:rsidR="001D3DE9" w:rsidRPr="00BC7A02" w:rsidRDefault="001D3DE9" w:rsidP="001D3DE9">
      <w:pPr>
        <w:rPr>
          <w:rFonts w:ascii="Times New Roman" w:hAnsi="Times New Roman" w:cs="Times New Roman"/>
          <w:sz w:val="16"/>
          <w:szCs w:val="16"/>
        </w:rPr>
      </w:pPr>
      <w:r w:rsidRPr="00BC7A02">
        <w:rPr>
          <w:rFonts w:ascii="Times New Roman" w:hAnsi="Times New Roman" w:cs="Times New Roman"/>
          <w:sz w:val="16"/>
          <w:szCs w:val="16"/>
        </w:rPr>
        <w:t>HEATON, ‘Bias and previous determinations: four recent decisions in the Court of Appeal and Privy Council,’ Civil Justice Quarterly, 2015</w:t>
      </w:r>
    </w:p>
    <w:p w14:paraId="27246E56" w14:textId="77777777" w:rsidR="001D3DE9" w:rsidRPr="00BC7A02" w:rsidRDefault="001D3DE9" w:rsidP="001D3DE9">
      <w:pPr>
        <w:rPr>
          <w:sz w:val="16"/>
          <w:szCs w:val="16"/>
        </w:rPr>
      </w:pPr>
      <w:r w:rsidRPr="00BC7A02">
        <w:rPr>
          <w:rFonts w:ascii="Times New Roman" w:hAnsi="Times New Roman" w:cs="Times New Roman"/>
          <w:sz w:val="16"/>
          <w:szCs w:val="16"/>
        </w:rPr>
        <w:t>HIGGINS, ‘BATAS v Laurie: Apprehended Bias and Actual Failure of Case Management,’ 2011 (30) Civil Quarterly Review, 246,</w:t>
      </w:r>
    </w:p>
    <w:p w14:paraId="4287F224" w14:textId="77777777" w:rsidR="00520A49" w:rsidRPr="00BC7A02" w:rsidRDefault="00B34501" w:rsidP="00520A49">
      <w:pPr>
        <w:jc w:val="both"/>
        <w:rPr>
          <w:rFonts w:ascii="Times New Roman" w:hAnsi="Times New Roman" w:cs="Times New Roman"/>
          <w:sz w:val="16"/>
          <w:szCs w:val="16"/>
        </w:rPr>
      </w:pPr>
      <w:r w:rsidRPr="00BC7A02">
        <w:rPr>
          <w:rFonts w:ascii="Times New Roman" w:hAnsi="Times New Roman" w:cs="Times New Roman"/>
          <w:sz w:val="16"/>
          <w:szCs w:val="16"/>
        </w:rPr>
        <w:t xml:space="preserve">NEUBERGER, ‘Judge not, that ye be not judged,’ judging judge decision-making,’ F </w:t>
      </w:r>
      <w:proofErr w:type="gramStart"/>
      <w:r w:rsidRPr="00BC7A02">
        <w:rPr>
          <w:rFonts w:ascii="Times New Roman" w:hAnsi="Times New Roman" w:cs="Times New Roman"/>
          <w:sz w:val="16"/>
          <w:szCs w:val="16"/>
        </w:rPr>
        <w:t>A</w:t>
      </w:r>
      <w:proofErr w:type="gramEnd"/>
      <w:r w:rsidRPr="00BC7A02">
        <w:rPr>
          <w:rFonts w:ascii="Times New Roman" w:hAnsi="Times New Roman" w:cs="Times New Roman"/>
          <w:sz w:val="16"/>
          <w:szCs w:val="16"/>
        </w:rPr>
        <w:t xml:space="preserve"> Mann Lectures, 2015, Lord Neuberger</w:t>
      </w:r>
      <w:r w:rsidR="00520A49" w:rsidRPr="00BC7A02">
        <w:rPr>
          <w:rFonts w:ascii="Times New Roman" w:hAnsi="Times New Roman" w:cs="Times New Roman"/>
          <w:sz w:val="16"/>
          <w:szCs w:val="16"/>
        </w:rPr>
        <w:t xml:space="preserve"> </w:t>
      </w:r>
    </w:p>
    <w:p w14:paraId="4E7F64FA" w14:textId="74611BA7" w:rsidR="00520A49" w:rsidRPr="00BC7A02" w:rsidRDefault="00520A49" w:rsidP="00520A49">
      <w:pPr>
        <w:jc w:val="both"/>
        <w:rPr>
          <w:sz w:val="16"/>
          <w:szCs w:val="16"/>
        </w:rPr>
      </w:pPr>
      <w:r w:rsidRPr="00BC7A02">
        <w:rPr>
          <w:rFonts w:ascii="Times New Roman" w:hAnsi="Times New Roman" w:cs="Times New Roman"/>
          <w:sz w:val="16"/>
          <w:szCs w:val="16"/>
        </w:rPr>
        <w:t>OLOFOFOYE, A. A. ‘Subjective objectivity: judicial impartiality and social intercourse in the US Supreme Court,’ 2006, Public Law)</w:t>
      </w:r>
    </w:p>
    <w:p w14:paraId="4AC280FF" w14:textId="77777777" w:rsidR="00B34501" w:rsidRPr="00BC7A02" w:rsidRDefault="00B34501" w:rsidP="00B34501">
      <w:pPr>
        <w:jc w:val="both"/>
        <w:rPr>
          <w:rFonts w:ascii="Times New Roman" w:hAnsi="Times New Roman" w:cs="Times New Roman"/>
          <w:b/>
          <w:sz w:val="16"/>
          <w:szCs w:val="16"/>
        </w:rPr>
      </w:pPr>
      <w:r w:rsidRPr="00BC7A02">
        <w:rPr>
          <w:rFonts w:ascii="Times New Roman" w:hAnsi="Times New Roman" w:cs="Times New Roman"/>
          <w:b/>
          <w:sz w:val="16"/>
          <w:szCs w:val="16"/>
        </w:rPr>
        <w:t>Words and phrases</w:t>
      </w:r>
    </w:p>
    <w:p w14:paraId="27B996D8" w14:textId="0F6C43F5" w:rsidR="00DA1465" w:rsidRPr="00BC7A02" w:rsidRDefault="00DC4C16" w:rsidP="00B34501">
      <w:pPr>
        <w:jc w:val="both"/>
        <w:rPr>
          <w:rFonts w:ascii="Times New Roman" w:hAnsi="Times New Roman" w:cs="Times New Roman"/>
          <w:sz w:val="16"/>
          <w:szCs w:val="16"/>
        </w:rPr>
      </w:pPr>
      <w:r w:rsidRPr="00BC7A02">
        <w:rPr>
          <w:rFonts w:ascii="Times New Roman" w:hAnsi="Times New Roman" w:cs="Times New Roman"/>
          <w:sz w:val="16"/>
          <w:szCs w:val="16"/>
        </w:rPr>
        <w:t>Impartiality</w:t>
      </w:r>
    </w:p>
    <w:p w14:paraId="3E452110" w14:textId="30564C7F" w:rsidR="00DC4C16" w:rsidRPr="00BC7A02" w:rsidRDefault="00DC4C16" w:rsidP="00B34501">
      <w:pPr>
        <w:jc w:val="both"/>
        <w:rPr>
          <w:rFonts w:ascii="Times New Roman" w:hAnsi="Times New Roman" w:cs="Times New Roman"/>
          <w:sz w:val="16"/>
          <w:szCs w:val="16"/>
        </w:rPr>
      </w:pPr>
      <w:r w:rsidRPr="00BC7A02">
        <w:rPr>
          <w:rFonts w:ascii="Times New Roman" w:hAnsi="Times New Roman" w:cs="Times New Roman"/>
          <w:sz w:val="16"/>
          <w:szCs w:val="16"/>
        </w:rPr>
        <w:t xml:space="preserve">Bias </w:t>
      </w:r>
    </w:p>
    <w:p w14:paraId="17795EE3" w14:textId="2639E3DD" w:rsidR="00B4152D" w:rsidRPr="00BC7A02" w:rsidRDefault="00B4152D" w:rsidP="00B34501">
      <w:pPr>
        <w:jc w:val="both"/>
        <w:rPr>
          <w:rFonts w:ascii="Times New Roman" w:hAnsi="Times New Roman" w:cs="Times New Roman"/>
          <w:sz w:val="16"/>
          <w:szCs w:val="16"/>
        </w:rPr>
      </w:pPr>
      <w:r w:rsidRPr="00BC7A02">
        <w:rPr>
          <w:rFonts w:ascii="Times New Roman" w:hAnsi="Times New Roman" w:cs="Times New Roman"/>
          <w:sz w:val="16"/>
          <w:szCs w:val="16"/>
        </w:rPr>
        <w:t>Natural judge</w:t>
      </w:r>
    </w:p>
    <w:p w14:paraId="26C4E532" w14:textId="77777777" w:rsidR="00B34501" w:rsidRPr="00BC7A02" w:rsidRDefault="00B34501" w:rsidP="00634BFC">
      <w:pPr>
        <w:jc w:val="both"/>
        <w:rPr>
          <w:rFonts w:ascii="Times New Roman" w:hAnsi="Times New Roman" w:cs="Times New Roman"/>
          <w:b/>
          <w:sz w:val="16"/>
          <w:szCs w:val="16"/>
        </w:rPr>
      </w:pPr>
    </w:p>
    <w:p w14:paraId="50C55118" w14:textId="77BC4D7C" w:rsidR="0017238C" w:rsidRPr="00BC7A02" w:rsidRDefault="0017238C" w:rsidP="00197EB3">
      <w:pPr>
        <w:jc w:val="both"/>
        <w:rPr>
          <w:rFonts w:ascii="Times New Roman" w:hAnsi="Times New Roman" w:cs="Times New Roman"/>
          <w:b/>
          <w:sz w:val="16"/>
          <w:szCs w:val="16"/>
        </w:rPr>
      </w:pPr>
      <w:r w:rsidRPr="00BC7A02">
        <w:rPr>
          <w:rFonts w:ascii="Times New Roman" w:hAnsi="Times New Roman" w:cs="Times New Roman"/>
          <w:b/>
          <w:sz w:val="16"/>
          <w:szCs w:val="16"/>
          <w:u w:val="single"/>
        </w:rPr>
        <w:t>CORAM</w:t>
      </w:r>
      <w:r w:rsidRPr="00BC7A02">
        <w:rPr>
          <w:rFonts w:ascii="Times New Roman" w:hAnsi="Times New Roman" w:cs="Times New Roman"/>
          <w:b/>
          <w:sz w:val="16"/>
          <w:szCs w:val="16"/>
        </w:rPr>
        <w:t>:</w:t>
      </w:r>
      <w:r w:rsidRPr="00BC7A02">
        <w:rPr>
          <w:rFonts w:ascii="Times New Roman" w:hAnsi="Times New Roman" w:cs="Times New Roman"/>
          <w:b/>
          <w:sz w:val="16"/>
          <w:szCs w:val="16"/>
        </w:rPr>
        <w:tab/>
        <w:t>D F MWAUNGULU, JA</w:t>
      </w:r>
    </w:p>
    <w:p w14:paraId="0310EF98" w14:textId="7DF2EC71" w:rsidR="0017238C" w:rsidRPr="00BC7A02" w:rsidRDefault="0017238C" w:rsidP="0017238C">
      <w:pPr>
        <w:ind w:left="1440"/>
        <w:jc w:val="both"/>
        <w:rPr>
          <w:rFonts w:ascii="Times New Roman" w:hAnsi="Times New Roman" w:cs="Times New Roman"/>
          <w:sz w:val="16"/>
          <w:szCs w:val="16"/>
        </w:rPr>
      </w:pPr>
      <w:r w:rsidRPr="00BC7A02">
        <w:rPr>
          <w:rFonts w:ascii="Times New Roman" w:hAnsi="Times New Roman" w:cs="Times New Roman"/>
          <w:sz w:val="16"/>
          <w:szCs w:val="16"/>
        </w:rPr>
        <w:t>Chipeta, for the first and second appellant in Criminal Appeal Case No 5 of 2017</w:t>
      </w:r>
    </w:p>
    <w:p w14:paraId="187334FC" w14:textId="07409700" w:rsidR="0017238C" w:rsidRPr="00BC7A02" w:rsidRDefault="0017238C" w:rsidP="0017238C">
      <w:pPr>
        <w:ind w:left="1440"/>
        <w:jc w:val="both"/>
        <w:rPr>
          <w:rFonts w:ascii="Times New Roman" w:hAnsi="Times New Roman" w:cs="Times New Roman"/>
          <w:sz w:val="16"/>
          <w:szCs w:val="16"/>
        </w:rPr>
      </w:pPr>
      <w:r w:rsidRPr="00BC7A02">
        <w:rPr>
          <w:rFonts w:ascii="Times New Roman" w:hAnsi="Times New Roman" w:cs="Times New Roman"/>
          <w:sz w:val="16"/>
          <w:szCs w:val="16"/>
        </w:rPr>
        <w:t>Msisha, SC, Gondwe, Cipembere, for the appellant in Criminal Appeal No 6 of 2017</w:t>
      </w:r>
    </w:p>
    <w:p w14:paraId="6A9881E6" w14:textId="0E632CA6" w:rsidR="0017238C" w:rsidRPr="00BC7A02" w:rsidRDefault="00547A9E" w:rsidP="00547A9E">
      <w:pPr>
        <w:ind w:left="1440"/>
        <w:jc w:val="both"/>
        <w:rPr>
          <w:rFonts w:ascii="Times New Roman" w:hAnsi="Times New Roman" w:cs="Times New Roman"/>
          <w:sz w:val="16"/>
          <w:szCs w:val="16"/>
        </w:rPr>
      </w:pPr>
      <w:r w:rsidRPr="00BC7A02">
        <w:rPr>
          <w:rFonts w:ascii="Times New Roman" w:hAnsi="Times New Roman" w:cs="Times New Roman"/>
          <w:sz w:val="16"/>
          <w:szCs w:val="16"/>
        </w:rPr>
        <w:t>Kachale, the Director of Public Prosecutions, Chibwana, Malunda, Senior Assistant Chief State Advocate and Chilkankheni, Senior State Advocate</w:t>
      </w:r>
    </w:p>
    <w:p w14:paraId="0A5BDFDE" w14:textId="77777777" w:rsidR="00197EB3" w:rsidRPr="00BC7A02" w:rsidRDefault="00197EB3" w:rsidP="00197EB3">
      <w:pPr>
        <w:jc w:val="both"/>
        <w:rPr>
          <w:rFonts w:ascii="Times New Roman" w:hAnsi="Times New Roman" w:cs="Times New Roman"/>
          <w:b/>
          <w:sz w:val="16"/>
          <w:szCs w:val="16"/>
        </w:rPr>
      </w:pPr>
      <w:r w:rsidRPr="00BC7A02">
        <w:rPr>
          <w:rFonts w:ascii="Times New Roman" w:hAnsi="Times New Roman" w:cs="Times New Roman"/>
          <w:b/>
          <w:sz w:val="16"/>
          <w:szCs w:val="16"/>
        </w:rPr>
        <w:t>Mwaungulu, JA</w:t>
      </w:r>
    </w:p>
    <w:p w14:paraId="01A7EFE4" w14:textId="77777777" w:rsidR="00274AD4" w:rsidRPr="00BC7A02" w:rsidRDefault="00274AD4" w:rsidP="00274AD4">
      <w:pPr>
        <w:jc w:val="center"/>
        <w:rPr>
          <w:rFonts w:ascii="Times New Roman" w:hAnsi="Times New Roman" w:cs="Times New Roman"/>
          <w:b/>
          <w:sz w:val="16"/>
          <w:szCs w:val="16"/>
          <w:u w:val="single"/>
        </w:rPr>
      </w:pPr>
      <w:r w:rsidRPr="00BC7A02">
        <w:rPr>
          <w:rFonts w:ascii="Times New Roman" w:hAnsi="Times New Roman" w:cs="Times New Roman"/>
          <w:b/>
          <w:sz w:val="16"/>
          <w:szCs w:val="16"/>
          <w:u w:val="single"/>
        </w:rPr>
        <w:t>JUDGEMENT</w:t>
      </w:r>
    </w:p>
    <w:p w14:paraId="7785FA20" w14:textId="77777777" w:rsidR="00AB1BEA" w:rsidRPr="00BC7A02" w:rsidRDefault="00AB1BEA" w:rsidP="004F3DDD">
      <w:pPr>
        <w:jc w:val="both"/>
        <w:rPr>
          <w:rFonts w:ascii="Times New Roman" w:hAnsi="Times New Roman" w:cs="Times New Roman"/>
          <w:sz w:val="16"/>
          <w:szCs w:val="16"/>
        </w:rPr>
        <w:sectPr w:rsidR="00AB1BEA" w:rsidRPr="00BC7A02" w:rsidSect="00A55C47">
          <w:headerReference w:type="default" r:id="rId9"/>
          <w:pgSz w:w="12240" w:h="15840"/>
          <w:pgMar w:top="1440" w:right="1440" w:bottom="1440" w:left="1440" w:header="720" w:footer="720" w:gutter="0"/>
          <w:cols w:space="720"/>
          <w:docGrid w:linePitch="360"/>
        </w:sectPr>
      </w:pPr>
    </w:p>
    <w:p w14:paraId="06BD4D68" w14:textId="0FBBA401" w:rsidR="004F3DDD" w:rsidRPr="00BC7A02" w:rsidRDefault="004F3DDD" w:rsidP="004F3DDD">
      <w:pPr>
        <w:jc w:val="both"/>
        <w:rPr>
          <w:rFonts w:ascii="Times New Roman" w:hAnsi="Times New Roman" w:cs="Times New Roman"/>
          <w:i/>
          <w:sz w:val="16"/>
          <w:szCs w:val="16"/>
        </w:rPr>
      </w:pPr>
      <w:r w:rsidRPr="00BC7A02">
        <w:rPr>
          <w:rFonts w:ascii="Times New Roman" w:hAnsi="Times New Roman" w:cs="Times New Roman"/>
          <w:i/>
          <w:sz w:val="16"/>
          <w:szCs w:val="16"/>
        </w:rPr>
        <w:lastRenderedPageBreak/>
        <w:t xml:space="preserve">Precis </w:t>
      </w:r>
    </w:p>
    <w:p w14:paraId="7768BAB0" w14:textId="00910990" w:rsidR="003E15FA" w:rsidRPr="00BC7A02" w:rsidRDefault="0054476E" w:rsidP="00F34C5D">
      <w:pPr>
        <w:ind w:firstLine="720"/>
        <w:jc w:val="both"/>
        <w:rPr>
          <w:rFonts w:ascii="Times New Roman" w:hAnsi="Times New Roman" w:cs="Times New Roman"/>
          <w:color w:val="000000"/>
          <w:sz w:val="16"/>
          <w:szCs w:val="16"/>
        </w:rPr>
      </w:pPr>
      <w:r w:rsidRPr="00BC7A02">
        <w:rPr>
          <w:rFonts w:ascii="Times New Roman" w:hAnsi="Times New Roman" w:cs="Times New Roman"/>
          <w:sz w:val="16"/>
          <w:szCs w:val="16"/>
        </w:rPr>
        <w:t xml:space="preserve">There cannot be any doubt, based on section </w:t>
      </w:r>
      <w:r w:rsidR="004F3DDD" w:rsidRPr="00BC7A02">
        <w:rPr>
          <w:rFonts w:ascii="Times New Roman" w:hAnsi="Times New Roman" w:cs="Times New Roman"/>
          <w:sz w:val="16"/>
          <w:szCs w:val="16"/>
        </w:rPr>
        <w:t>9</w:t>
      </w:r>
      <w:r w:rsidRPr="00BC7A02">
        <w:rPr>
          <w:rFonts w:ascii="Times New Roman" w:hAnsi="Times New Roman" w:cs="Times New Roman"/>
          <w:sz w:val="16"/>
          <w:szCs w:val="16"/>
        </w:rPr>
        <w:t xml:space="preserve"> of the Constitution</w:t>
      </w:r>
      <w:r w:rsidR="00147803" w:rsidRPr="00BC7A02">
        <w:rPr>
          <w:rFonts w:ascii="Times New Roman" w:hAnsi="Times New Roman" w:cs="Times New Roman"/>
          <w:sz w:val="16"/>
          <w:szCs w:val="16"/>
        </w:rPr>
        <w:t>,</w:t>
      </w:r>
      <w:r w:rsidRPr="00BC7A02">
        <w:rPr>
          <w:rFonts w:ascii="Times New Roman" w:hAnsi="Times New Roman" w:cs="Times New Roman"/>
          <w:sz w:val="16"/>
          <w:szCs w:val="16"/>
        </w:rPr>
        <w:t xml:space="preserve"> the judicial oath and </w:t>
      </w:r>
      <w:r w:rsidR="00326B12" w:rsidRPr="00BC7A02">
        <w:rPr>
          <w:rFonts w:ascii="Times New Roman" w:hAnsi="Times New Roman" w:cs="Times New Roman"/>
          <w:sz w:val="16"/>
          <w:szCs w:val="16"/>
        </w:rPr>
        <w:t xml:space="preserve">rule </w:t>
      </w:r>
      <w:r w:rsidR="006A306B" w:rsidRPr="00BC7A02">
        <w:rPr>
          <w:rFonts w:ascii="Times New Roman" w:hAnsi="Times New Roman" w:cs="Times New Roman"/>
          <w:sz w:val="16"/>
          <w:szCs w:val="16"/>
        </w:rPr>
        <w:t>3C</w:t>
      </w:r>
      <w:r w:rsidR="00326B12" w:rsidRPr="00BC7A02">
        <w:rPr>
          <w:rFonts w:ascii="Times New Roman" w:hAnsi="Times New Roman" w:cs="Times New Roman"/>
          <w:sz w:val="16"/>
          <w:szCs w:val="16"/>
        </w:rPr>
        <w:t xml:space="preserve"> of the </w:t>
      </w:r>
      <w:r w:rsidRPr="00BC7A02">
        <w:rPr>
          <w:rFonts w:ascii="Times New Roman" w:hAnsi="Times New Roman" w:cs="Times New Roman"/>
          <w:sz w:val="16"/>
          <w:szCs w:val="16"/>
        </w:rPr>
        <w:t xml:space="preserve">Code of Conduct of Judicial Officers in Malawi and the </w:t>
      </w:r>
      <w:r w:rsidR="00326B12" w:rsidRPr="00BC7A02">
        <w:rPr>
          <w:rFonts w:ascii="Times New Roman" w:hAnsi="Times New Roman" w:cs="Times New Roman"/>
          <w:sz w:val="16"/>
          <w:szCs w:val="16"/>
        </w:rPr>
        <w:t xml:space="preserve">Bangalore </w:t>
      </w:r>
      <w:r w:rsidRPr="00BC7A02">
        <w:rPr>
          <w:rFonts w:ascii="Times New Roman" w:hAnsi="Times New Roman" w:cs="Times New Roman"/>
          <w:sz w:val="16"/>
          <w:szCs w:val="16"/>
        </w:rPr>
        <w:t xml:space="preserve">United Nations </w:t>
      </w:r>
      <w:r w:rsidR="00326B12" w:rsidRPr="00BC7A02">
        <w:rPr>
          <w:rFonts w:ascii="Times New Roman" w:hAnsi="Times New Roman" w:cs="Times New Roman"/>
          <w:sz w:val="16"/>
          <w:szCs w:val="16"/>
        </w:rPr>
        <w:t>Basic Principles of Judicial Independence (Values 1, 2 and 3)</w:t>
      </w:r>
      <w:r w:rsidRPr="00BC7A02">
        <w:rPr>
          <w:rFonts w:ascii="Times New Roman" w:hAnsi="Times New Roman" w:cs="Times New Roman"/>
          <w:sz w:val="16"/>
          <w:szCs w:val="16"/>
        </w:rPr>
        <w:t xml:space="preserve"> independence, of my duty to </w:t>
      </w:r>
      <w:r w:rsidR="00CA382E" w:rsidRPr="00BC7A02">
        <w:rPr>
          <w:rFonts w:ascii="Times New Roman" w:hAnsi="Times New Roman" w:cs="Times New Roman"/>
          <w:sz w:val="16"/>
          <w:szCs w:val="16"/>
        </w:rPr>
        <w:t xml:space="preserve">independence and </w:t>
      </w:r>
      <w:r w:rsidRPr="00BC7A02">
        <w:rPr>
          <w:rFonts w:ascii="Times New Roman" w:hAnsi="Times New Roman" w:cs="Times New Roman"/>
          <w:sz w:val="16"/>
          <w:szCs w:val="16"/>
        </w:rPr>
        <w:t>impartiality</w:t>
      </w:r>
      <w:r w:rsidR="00CA382E" w:rsidRPr="00BC7A02">
        <w:rPr>
          <w:rFonts w:ascii="Times New Roman" w:hAnsi="Times New Roman" w:cs="Times New Roman"/>
          <w:sz w:val="16"/>
          <w:szCs w:val="16"/>
        </w:rPr>
        <w:t xml:space="preserve"> when ascertain</w:t>
      </w:r>
      <w:r w:rsidR="002A035F" w:rsidRPr="00BC7A02">
        <w:rPr>
          <w:rFonts w:ascii="Times New Roman" w:hAnsi="Times New Roman" w:cs="Times New Roman"/>
          <w:sz w:val="16"/>
          <w:szCs w:val="16"/>
        </w:rPr>
        <w:t>ing</w:t>
      </w:r>
      <w:r w:rsidR="00CA382E" w:rsidRPr="00BC7A02">
        <w:rPr>
          <w:rFonts w:ascii="Times New Roman" w:hAnsi="Times New Roman" w:cs="Times New Roman"/>
          <w:sz w:val="16"/>
          <w:szCs w:val="16"/>
        </w:rPr>
        <w:t xml:space="preserve"> facts and applying law,</w:t>
      </w:r>
      <w:r w:rsidR="00F07D51" w:rsidRPr="00BC7A02">
        <w:rPr>
          <w:rFonts w:ascii="Times New Roman" w:hAnsi="Times New Roman" w:cs="Times New Roman"/>
          <w:sz w:val="16"/>
          <w:szCs w:val="16"/>
        </w:rPr>
        <w:t xml:space="preserve"> to be rid of bias, prejudice or predilections.</w:t>
      </w:r>
      <w:r w:rsidR="002207F8" w:rsidRPr="00BC7A02">
        <w:rPr>
          <w:rFonts w:ascii="Times New Roman" w:hAnsi="Times New Roman" w:cs="Times New Roman"/>
          <w:sz w:val="16"/>
          <w:szCs w:val="16"/>
        </w:rPr>
        <w:t xml:space="preserve"> This is a longstanding common law notion.</w:t>
      </w:r>
      <w:r w:rsidR="00F07D51" w:rsidRPr="00BC7A02">
        <w:rPr>
          <w:rFonts w:ascii="Times New Roman" w:hAnsi="Times New Roman" w:cs="Times New Roman"/>
          <w:sz w:val="16"/>
          <w:szCs w:val="16"/>
        </w:rPr>
        <w:t xml:space="preserve"> </w:t>
      </w:r>
      <w:r w:rsidR="00CA382E" w:rsidRPr="00BC7A02">
        <w:rPr>
          <w:rFonts w:ascii="Times New Roman" w:hAnsi="Times New Roman" w:cs="Times New Roman"/>
          <w:sz w:val="16"/>
          <w:szCs w:val="16"/>
        </w:rPr>
        <w:t>That duty, as the flattery from the Director of Public Prosecution beyond measure lavished</w:t>
      </w:r>
      <w:r w:rsidR="002207F8" w:rsidRPr="00BC7A02">
        <w:rPr>
          <w:rFonts w:ascii="Times New Roman" w:hAnsi="Times New Roman" w:cs="Times New Roman"/>
          <w:sz w:val="16"/>
          <w:szCs w:val="16"/>
        </w:rPr>
        <w:t>, I, like all judicial officers, have discharged</w:t>
      </w:r>
      <w:r w:rsidR="00781822" w:rsidRPr="00BC7A02">
        <w:rPr>
          <w:rFonts w:ascii="Times New Roman" w:hAnsi="Times New Roman" w:cs="Times New Roman"/>
          <w:sz w:val="16"/>
          <w:szCs w:val="16"/>
        </w:rPr>
        <w:t>.</w:t>
      </w:r>
      <w:r w:rsidR="00CA382E" w:rsidRPr="00BC7A02">
        <w:rPr>
          <w:rFonts w:ascii="Times New Roman" w:hAnsi="Times New Roman" w:cs="Times New Roman"/>
          <w:sz w:val="16"/>
          <w:szCs w:val="16"/>
        </w:rPr>
        <w:t xml:space="preserve"> </w:t>
      </w:r>
      <w:r w:rsidR="009D62CA" w:rsidRPr="00BC7A02">
        <w:rPr>
          <w:rFonts w:ascii="Times New Roman" w:hAnsi="Times New Roman" w:cs="Times New Roman"/>
          <w:sz w:val="16"/>
          <w:szCs w:val="16"/>
        </w:rPr>
        <w:t xml:space="preserve">Where, </w:t>
      </w:r>
      <w:r w:rsidR="004F3DDD" w:rsidRPr="00BC7A02">
        <w:rPr>
          <w:rFonts w:ascii="Times New Roman" w:hAnsi="Times New Roman" w:cs="Times New Roman"/>
          <w:sz w:val="16"/>
          <w:szCs w:val="16"/>
        </w:rPr>
        <w:t>however,</w:t>
      </w:r>
      <w:r w:rsidR="009D62CA" w:rsidRPr="00BC7A02">
        <w:rPr>
          <w:rFonts w:ascii="Times New Roman" w:hAnsi="Times New Roman" w:cs="Times New Roman"/>
          <w:sz w:val="16"/>
          <w:szCs w:val="16"/>
        </w:rPr>
        <w:t xml:space="preserve"> there is a real possibility of bias, there is a compelling duty to recuse – but only where there is an appearance (from the viewpoint of a fair-minded </w:t>
      </w:r>
      <w:r w:rsidR="002207F8" w:rsidRPr="00BC7A02">
        <w:rPr>
          <w:rFonts w:ascii="Times New Roman" w:hAnsi="Times New Roman" w:cs="Times New Roman"/>
          <w:sz w:val="16"/>
          <w:szCs w:val="16"/>
        </w:rPr>
        <w:t>and informed observer</w:t>
      </w:r>
      <w:r w:rsidR="009D62CA" w:rsidRPr="00BC7A02">
        <w:rPr>
          <w:rFonts w:ascii="Times New Roman" w:hAnsi="Times New Roman" w:cs="Times New Roman"/>
          <w:sz w:val="16"/>
          <w:szCs w:val="16"/>
        </w:rPr>
        <w:t xml:space="preserve">) of bias. </w:t>
      </w:r>
      <w:r w:rsidR="003E15FA" w:rsidRPr="00BC7A02">
        <w:rPr>
          <w:rFonts w:ascii="Times New Roman" w:hAnsi="Times New Roman" w:cs="Times New Roman"/>
          <w:color w:val="000000"/>
          <w:sz w:val="16"/>
          <w:szCs w:val="16"/>
        </w:rPr>
        <w:t xml:space="preserve">What concerns is the confidence which courts in a democratic society must inspire in the public and the parties.  </w:t>
      </w:r>
    </w:p>
    <w:p w14:paraId="2BDF262D" w14:textId="7CE363D7" w:rsidR="00655F8A" w:rsidRPr="00BC7A02" w:rsidRDefault="00CA382E" w:rsidP="00655F8A">
      <w:pPr>
        <w:ind w:firstLine="720"/>
        <w:jc w:val="both"/>
        <w:rPr>
          <w:rFonts w:ascii="Times New Roman" w:hAnsi="Times New Roman" w:cs="Times New Roman"/>
          <w:color w:val="000000"/>
          <w:sz w:val="16"/>
          <w:szCs w:val="16"/>
        </w:rPr>
      </w:pPr>
      <w:r w:rsidRPr="00BC7A02">
        <w:rPr>
          <w:rFonts w:ascii="Times New Roman" w:hAnsi="Times New Roman" w:cs="Times New Roman"/>
          <w:sz w:val="16"/>
          <w:szCs w:val="16"/>
        </w:rPr>
        <w:t xml:space="preserve"> </w:t>
      </w:r>
      <w:r w:rsidR="009D62CA" w:rsidRPr="00BC7A02">
        <w:rPr>
          <w:rFonts w:ascii="Times New Roman" w:hAnsi="Times New Roman" w:cs="Times New Roman"/>
          <w:sz w:val="16"/>
          <w:szCs w:val="16"/>
        </w:rPr>
        <w:t>The Director of Public Prosecution</w:t>
      </w:r>
      <w:r w:rsidR="004F3DDD" w:rsidRPr="00BC7A02">
        <w:rPr>
          <w:rFonts w:ascii="Times New Roman" w:hAnsi="Times New Roman" w:cs="Times New Roman"/>
          <w:sz w:val="16"/>
          <w:szCs w:val="16"/>
        </w:rPr>
        <w:t>, however,</w:t>
      </w:r>
      <w:r w:rsidR="009D62CA" w:rsidRPr="00BC7A02">
        <w:rPr>
          <w:rFonts w:ascii="Times New Roman" w:hAnsi="Times New Roman" w:cs="Times New Roman"/>
          <w:sz w:val="16"/>
          <w:szCs w:val="16"/>
        </w:rPr>
        <w:t xml:space="preserve"> </w:t>
      </w:r>
      <w:r w:rsidR="00593850" w:rsidRPr="00BC7A02">
        <w:rPr>
          <w:rFonts w:ascii="Times New Roman" w:hAnsi="Times New Roman" w:cs="Times New Roman"/>
          <w:sz w:val="16"/>
          <w:szCs w:val="16"/>
        </w:rPr>
        <w:t xml:space="preserve">never </w:t>
      </w:r>
      <w:r w:rsidR="004F3DDD" w:rsidRPr="00BC7A02">
        <w:rPr>
          <w:rFonts w:ascii="Times New Roman" w:hAnsi="Times New Roman" w:cs="Times New Roman"/>
          <w:sz w:val="16"/>
          <w:szCs w:val="16"/>
        </w:rPr>
        <w:t xml:space="preserve">proved </w:t>
      </w:r>
      <w:r w:rsidR="00593850" w:rsidRPr="00BC7A02">
        <w:rPr>
          <w:rFonts w:ascii="Times New Roman" w:hAnsi="Times New Roman" w:cs="Times New Roman"/>
          <w:sz w:val="16"/>
          <w:szCs w:val="16"/>
        </w:rPr>
        <w:t>conduct</w:t>
      </w:r>
      <w:r w:rsidR="009D62CA" w:rsidRPr="00BC7A02">
        <w:rPr>
          <w:rFonts w:ascii="Times New Roman" w:hAnsi="Times New Roman" w:cs="Times New Roman"/>
          <w:sz w:val="16"/>
          <w:szCs w:val="16"/>
        </w:rPr>
        <w:t xml:space="preserve"> </w:t>
      </w:r>
      <w:r w:rsidR="00593850" w:rsidRPr="00BC7A02">
        <w:rPr>
          <w:rFonts w:ascii="Times New Roman" w:hAnsi="Times New Roman" w:cs="Times New Roman"/>
          <w:sz w:val="16"/>
          <w:szCs w:val="16"/>
        </w:rPr>
        <w:t>on which to base b</w:t>
      </w:r>
      <w:r w:rsidR="009D62CA" w:rsidRPr="00BC7A02">
        <w:rPr>
          <w:rFonts w:ascii="Times New Roman" w:hAnsi="Times New Roman" w:cs="Times New Roman"/>
          <w:sz w:val="16"/>
          <w:szCs w:val="16"/>
        </w:rPr>
        <w:t>ias</w:t>
      </w:r>
      <w:r w:rsidR="00274AD4" w:rsidRPr="00BC7A02">
        <w:rPr>
          <w:rFonts w:ascii="Times New Roman" w:hAnsi="Times New Roman" w:cs="Times New Roman"/>
          <w:sz w:val="16"/>
          <w:szCs w:val="16"/>
        </w:rPr>
        <w:t xml:space="preserve">. </w:t>
      </w:r>
      <w:r w:rsidR="009D62CA" w:rsidRPr="00BC7A02">
        <w:rPr>
          <w:rFonts w:ascii="Times New Roman" w:hAnsi="Times New Roman" w:cs="Times New Roman"/>
          <w:sz w:val="16"/>
          <w:szCs w:val="16"/>
        </w:rPr>
        <w:t xml:space="preserve"> </w:t>
      </w:r>
      <w:r w:rsidR="004F3DDD" w:rsidRPr="00BC7A02">
        <w:rPr>
          <w:rFonts w:ascii="Times New Roman" w:hAnsi="Times New Roman" w:cs="Times New Roman"/>
          <w:sz w:val="16"/>
          <w:szCs w:val="16"/>
        </w:rPr>
        <w:t>Assuming the Director of Public Prosecutions did, t</w:t>
      </w:r>
      <w:r w:rsidR="009D62CA" w:rsidRPr="00BC7A02">
        <w:rPr>
          <w:rFonts w:ascii="Times New Roman" w:hAnsi="Times New Roman" w:cs="Times New Roman"/>
          <w:sz w:val="16"/>
          <w:szCs w:val="16"/>
        </w:rPr>
        <w:t xml:space="preserve">he conduct </w:t>
      </w:r>
      <w:r w:rsidR="00593850" w:rsidRPr="00BC7A02">
        <w:rPr>
          <w:rFonts w:ascii="Times New Roman" w:hAnsi="Times New Roman" w:cs="Times New Roman"/>
          <w:sz w:val="16"/>
          <w:szCs w:val="16"/>
        </w:rPr>
        <w:t xml:space="preserve">never </w:t>
      </w:r>
      <w:r w:rsidR="00217951" w:rsidRPr="00BC7A02">
        <w:rPr>
          <w:rFonts w:ascii="Times New Roman" w:hAnsi="Times New Roman" w:cs="Times New Roman"/>
          <w:sz w:val="16"/>
          <w:szCs w:val="16"/>
        </w:rPr>
        <w:t xml:space="preserve">amounts to </w:t>
      </w:r>
      <w:r w:rsidR="004F3DDD" w:rsidRPr="00BC7A02">
        <w:rPr>
          <w:rFonts w:ascii="Times New Roman" w:hAnsi="Times New Roman" w:cs="Times New Roman"/>
          <w:sz w:val="16"/>
          <w:szCs w:val="16"/>
        </w:rPr>
        <w:t xml:space="preserve">one on which </w:t>
      </w:r>
      <w:r w:rsidR="00326B12" w:rsidRPr="00BC7A02">
        <w:rPr>
          <w:rFonts w:ascii="Times New Roman" w:hAnsi="Times New Roman" w:cs="Times New Roman"/>
          <w:sz w:val="16"/>
          <w:szCs w:val="16"/>
        </w:rPr>
        <w:t xml:space="preserve">a </w:t>
      </w:r>
      <w:r w:rsidR="004F3DDD" w:rsidRPr="00BC7A02">
        <w:rPr>
          <w:rFonts w:ascii="Times New Roman" w:hAnsi="Times New Roman" w:cs="Times New Roman"/>
          <w:sz w:val="16"/>
          <w:szCs w:val="16"/>
        </w:rPr>
        <w:t>judge</w:t>
      </w:r>
      <w:r w:rsidR="00326B12" w:rsidRPr="00BC7A02">
        <w:rPr>
          <w:rFonts w:ascii="Times New Roman" w:hAnsi="Times New Roman" w:cs="Times New Roman"/>
          <w:sz w:val="16"/>
          <w:szCs w:val="16"/>
        </w:rPr>
        <w:t>’s</w:t>
      </w:r>
      <w:r w:rsidR="004F3DDD" w:rsidRPr="00BC7A02">
        <w:rPr>
          <w:rFonts w:ascii="Times New Roman" w:hAnsi="Times New Roman" w:cs="Times New Roman"/>
          <w:sz w:val="16"/>
          <w:szCs w:val="16"/>
        </w:rPr>
        <w:t xml:space="preserve"> impartiality is questioned and on which a judge should recuse. </w:t>
      </w:r>
      <w:r w:rsidR="00557D37" w:rsidRPr="00BC7A02">
        <w:rPr>
          <w:rFonts w:ascii="Times New Roman" w:hAnsi="Times New Roman" w:cs="Times New Roman"/>
          <w:sz w:val="16"/>
          <w:szCs w:val="16"/>
        </w:rPr>
        <w:t>M</w:t>
      </w:r>
      <w:r w:rsidR="00217951" w:rsidRPr="00BC7A02">
        <w:rPr>
          <w:rFonts w:ascii="Times New Roman" w:hAnsi="Times New Roman" w:cs="Times New Roman"/>
          <w:sz w:val="16"/>
          <w:szCs w:val="16"/>
        </w:rPr>
        <w:t>oreover</w:t>
      </w:r>
      <w:r w:rsidR="004F3DDD" w:rsidRPr="00BC7A02">
        <w:rPr>
          <w:rFonts w:ascii="Times New Roman" w:hAnsi="Times New Roman" w:cs="Times New Roman"/>
          <w:sz w:val="16"/>
          <w:szCs w:val="16"/>
        </w:rPr>
        <w:t>,</w:t>
      </w:r>
      <w:r w:rsidR="00217951" w:rsidRPr="00BC7A02">
        <w:rPr>
          <w:rFonts w:ascii="Times New Roman" w:hAnsi="Times New Roman" w:cs="Times New Roman"/>
          <w:sz w:val="16"/>
          <w:szCs w:val="16"/>
        </w:rPr>
        <w:t xml:space="preserve"> </w:t>
      </w:r>
      <w:r w:rsidR="009D62CA" w:rsidRPr="00BC7A02">
        <w:rPr>
          <w:rFonts w:ascii="Times New Roman" w:hAnsi="Times New Roman" w:cs="Times New Roman"/>
          <w:sz w:val="16"/>
          <w:szCs w:val="16"/>
        </w:rPr>
        <w:t xml:space="preserve">the comments </w:t>
      </w:r>
      <w:r w:rsidR="00217951" w:rsidRPr="00BC7A02">
        <w:rPr>
          <w:rFonts w:ascii="Times New Roman" w:hAnsi="Times New Roman" w:cs="Times New Roman"/>
          <w:sz w:val="16"/>
          <w:szCs w:val="16"/>
        </w:rPr>
        <w:t xml:space="preserve">the Director of Public Prosecution relies on </w:t>
      </w:r>
      <w:r w:rsidR="009D62CA" w:rsidRPr="00BC7A02">
        <w:rPr>
          <w:rFonts w:ascii="Times New Roman" w:hAnsi="Times New Roman" w:cs="Times New Roman"/>
          <w:sz w:val="16"/>
          <w:szCs w:val="16"/>
        </w:rPr>
        <w:t>are so remote</w:t>
      </w:r>
      <w:r w:rsidR="002F1E94" w:rsidRPr="00BC7A02">
        <w:rPr>
          <w:rFonts w:ascii="Times New Roman" w:hAnsi="Times New Roman" w:cs="Times New Roman"/>
          <w:sz w:val="16"/>
          <w:szCs w:val="16"/>
        </w:rPr>
        <w:t xml:space="preserve"> </w:t>
      </w:r>
      <w:r w:rsidR="00217951" w:rsidRPr="00BC7A02">
        <w:rPr>
          <w:rFonts w:ascii="Times New Roman" w:hAnsi="Times New Roman" w:cs="Times New Roman"/>
          <w:sz w:val="16"/>
          <w:szCs w:val="16"/>
        </w:rPr>
        <w:t>in space and time</w:t>
      </w:r>
      <w:r w:rsidR="00AA123B" w:rsidRPr="00BC7A02">
        <w:rPr>
          <w:rFonts w:ascii="Times New Roman" w:hAnsi="Times New Roman" w:cs="Times New Roman"/>
          <w:sz w:val="16"/>
          <w:szCs w:val="16"/>
        </w:rPr>
        <w:t xml:space="preserve"> – seven months after</w:t>
      </w:r>
      <w:r w:rsidR="004F3DDD" w:rsidRPr="00BC7A02">
        <w:rPr>
          <w:rFonts w:ascii="Times New Roman" w:hAnsi="Times New Roman" w:cs="Times New Roman"/>
          <w:sz w:val="16"/>
          <w:szCs w:val="16"/>
        </w:rPr>
        <w:t>.</w:t>
      </w:r>
      <w:r w:rsidR="00557D37" w:rsidRPr="00BC7A02">
        <w:rPr>
          <w:rFonts w:ascii="Times New Roman" w:hAnsi="Times New Roman" w:cs="Times New Roman"/>
          <w:sz w:val="16"/>
          <w:szCs w:val="16"/>
        </w:rPr>
        <w:t xml:space="preserve"> </w:t>
      </w:r>
      <w:r w:rsidR="00EC5C8D" w:rsidRPr="00BC7A02">
        <w:rPr>
          <w:rFonts w:ascii="Times New Roman" w:hAnsi="Times New Roman" w:cs="Times New Roman"/>
          <w:sz w:val="16"/>
          <w:szCs w:val="16"/>
        </w:rPr>
        <w:t xml:space="preserve">Additionally, this Court on </w:t>
      </w:r>
      <w:r w:rsidR="00405147" w:rsidRPr="00BC7A02">
        <w:rPr>
          <w:rFonts w:ascii="Times New Roman" w:hAnsi="Times New Roman" w:cs="Times New Roman"/>
          <w:sz w:val="16"/>
          <w:szCs w:val="16"/>
        </w:rPr>
        <w:t xml:space="preserve">16 October, </w:t>
      </w:r>
      <w:r w:rsidR="00EC5C8D" w:rsidRPr="00BC7A02">
        <w:rPr>
          <w:rFonts w:ascii="Times New Roman" w:hAnsi="Times New Roman" w:cs="Times New Roman"/>
          <w:sz w:val="16"/>
          <w:szCs w:val="16"/>
        </w:rPr>
        <w:t xml:space="preserve">2016 delivered its judgment in </w:t>
      </w:r>
      <w:r w:rsidR="00405147" w:rsidRPr="00BC7A02">
        <w:rPr>
          <w:rFonts w:ascii="Times New Roman" w:hAnsi="Times New Roman" w:cs="Times New Roman"/>
          <w:i/>
          <w:sz w:val="16"/>
          <w:szCs w:val="16"/>
        </w:rPr>
        <w:t xml:space="preserve">Kusowa v Republic, </w:t>
      </w:r>
      <w:r w:rsidR="00405147" w:rsidRPr="00BC7A02">
        <w:rPr>
          <w:rFonts w:ascii="Times New Roman" w:hAnsi="Times New Roman" w:cs="Times New Roman"/>
          <w:sz w:val="16"/>
          <w:szCs w:val="16"/>
        </w:rPr>
        <w:t>(2015) Criminal Appeal No 9 (MSCA) (unreported)</w:t>
      </w:r>
      <w:r w:rsidR="00C2714B" w:rsidRPr="00BC7A02">
        <w:rPr>
          <w:rFonts w:ascii="Times New Roman" w:hAnsi="Times New Roman" w:cs="Times New Roman"/>
          <w:i/>
          <w:sz w:val="16"/>
          <w:szCs w:val="16"/>
        </w:rPr>
        <w:t xml:space="preserve"> </w:t>
      </w:r>
      <w:r w:rsidR="00C2714B" w:rsidRPr="00BC7A02">
        <w:rPr>
          <w:rFonts w:ascii="Times New Roman" w:hAnsi="Times New Roman" w:cs="Times New Roman"/>
          <w:sz w:val="16"/>
          <w:szCs w:val="16"/>
        </w:rPr>
        <w:t xml:space="preserve">after comments in the Malawi Law Society Google Group. That decision was not referred to the full court. </w:t>
      </w:r>
      <w:r w:rsidR="00557D37" w:rsidRPr="00BC7A02">
        <w:rPr>
          <w:rFonts w:ascii="Times New Roman" w:hAnsi="Times New Roman" w:cs="Times New Roman"/>
          <w:sz w:val="16"/>
          <w:szCs w:val="16"/>
        </w:rPr>
        <w:t>O</w:t>
      </w:r>
      <w:r w:rsidR="002F1E94" w:rsidRPr="00BC7A02">
        <w:rPr>
          <w:rFonts w:ascii="Times New Roman" w:hAnsi="Times New Roman" w:cs="Times New Roman"/>
          <w:sz w:val="16"/>
          <w:szCs w:val="16"/>
        </w:rPr>
        <w:t xml:space="preserve">n the admission of the Director of Public Prosecution, on 17 January, 2017, the Director of Public Prosecution </w:t>
      </w:r>
      <w:r w:rsidR="004F3DDD" w:rsidRPr="00BC7A02">
        <w:rPr>
          <w:rFonts w:ascii="Times New Roman" w:hAnsi="Times New Roman" w:cs="Times New Roman"/>
          <w:sz w:val="16"/>
          <w:szCs w:val="16"/>
        </w:rPr>
        <w:t>re</w:t>
      </w:r>
      <w:r w:rsidR="002F1E94" w:rsidRPr="00BC7A02">
        <w:rPr>
          <w:rFonts w:ascii="Times New Roman" w:hAnsi="Times New Roman" w:cs="Times New Roman"/>
          <w:sz w:val="16"/>
          <w:szCs w:val="16"/>
        </w:rPr>
        <w:t>present</w:t>
      </w:r>
      <w:r w:rsidR="004F3DDD" w:rsidRPr="00BC7A02">
        <w:rPr>
          <w:rFonts w:ascii="Times New Roman" w:hAnsi="Times New Roman" w:cs="Times New Roman"/>
          <w:sz w:val="16"/>
          <w:szCs w:val="16"/>
        </w:rPr>
        <w:t>ed</w:t>
      </w:r>
      <w:r w:rsidR="002F1E94" w:rsidRPr="00BC7A02">
        <w:rPr>
          <w:rFonts w:ascii="Times New Roman" w:hAnsi="Times New Roman" w:cs="Times New Roman"/>
          <w:sz w:val="16"/>
          <w:szCs w:val="16"/>
        </w:rPr>
        <w:t xml:space="preserve">, this court delivered </w:t>
      </w:r>
      <w:r w:rsidR="00217951" w:rsidRPr="00BC7A02">
        <w:rPr>
          <w:rFonts w:ascii="Times New Roman" w:hAnsi="Times New Roman" w:cs="Times New Roman"/>
          <w:sz w:val="16"/>
          <w:szCs w:val="16"/>
        </w:rPr>
        <w:t>the</w:t>
      </w:r>
      <w:r w:rsidR="00655F8A" w:rsidRPr="00BC7A02">
        <w:rPr>
          <w:rFonts w:ascii="Times New Roman" w:hAnsi="Times New Roman" w:cs="Times New Roman"/>
          <w:sz w:val="16"/>
          <w:szCs w:val="16"/>
        </w:rPr>
        <w:t xml:space="preserve"> judgment in </w:t>
      </w:r>
      <w:r w:rsidR="00655F8A" w:rsidRPr="00BC7A02">
        <w:rPr>
          <w:rFonts w:ascii="Times New Roman" w:hAnsi="Times New Roman" w:cs="Times New Roman"/>
          <w:i/>
          <w:sz w:val="16"/>
          <w:szCs w:val="16"/>
        </w:rPr>
        <w:t xml:space="preserve">Letasi v Republic </w:t>
      </w:r>
      <w:r w:rsidR="00655F8A" w:rsidRPr="00BC7A02">
        <w:rPr>
          <w:rFonts w:ascii="Times New Roman" w:hAnsi="Times New Roman" w:cs="Times New Roman"/>
          <w:sz w:val="16"/>
          <w:szCs w:val="16"/>
        </w:rPr>
        <w:t>(2016) Criminal Appeal No 13 (MSCA) (unreported)</w:t>
      </w:r>
      <w:r w:rsidR="002F1E94" w:rsidRPr="00BC7A02">
        <w:rPr>
          <w:rFonts w:ascii="Times New Roman" w:hAnsi="Times New Roman" w:cs="Times New Roman"/>
          <w:i/>
          <w:sz w:val="16"/>
          <w:szCs w:val="16"/>
        </w:rPr>
        <w:t xml:space="preserve">. </w:t>
      </w:r>
      <w:r w:rsidR="002F1E94" w:rsidRPr="00BC7A02">
        <w:rPr>
          <w:rFonts w:ascii="Times New Roman" w:hAnsi="Times New Roman" w:cs="Times New Roman"/>
          <w:sz w:val="16"/>
          <w:szCs w:val="16"/>
        </w:rPr>
        <w:t>The Director of Public Prosecutions, three months on</w:t>
      </w:r>
      <w:r w:rsidR="00557D37" w:rsidRPr="00BC7A02">
        <w:rPr>
          <w:rFonts w:ascii="Times New Roman" w:hAnsi="Times New Roman" w:cs="Times New Roman"/>
          <w:sz w:val="16"/>
          <w:szCs w:val="16"/>
        </w:rPr>
        <w:t>,</w:t>
      </w:r>
      <w:r w:rsidR="002F1E94" w:rsidRPr="00BC7A02">
        <w:rPr>
          <w:rFonts w:ascii="Times New Roman" w:hAnsi="Times New Roman" w:cs="Times New Roman"/>
          <w:sz w:val="16"/>
          <w:szCs w:val="16"/>
        </w:rPr>
        <w:t xml:space="preserve"> never referred the matter to the full court. There was, therefore, acceptance of the decision</w:t>
      </w:r>
      <w:r w:rsidR="00655F8A" w:rsidRPr="00BC7A02">
        <w:rPr>
          <w:rFonts w:ascii="Times New Roman" w:hAnsi="Times New Roman" w:cs="Times New Roman"/>
          <w:sz w:val="16"/>
          <w:szCs w:val="16"/>
        </w:rPr>
        <w:t>s</w:t>
      </w:r>
      <w:r w:rsidR="002F1E94" w:rsidRPr="00BC7A02">
        <w:rPr>
          <w:rFonts w:ascii="Times New Roman" w:hAnsi="Times New Roman" w:cs="Times New Roman"/>
          <w:sz w:val="16"/>
          <w:szCs w:val="16"/>
        </w:rPr>
        <w:t xml:space="preserve"> of this cour</w:t>
      </w:r>
      <w:r w:rsidR="00655F8A" w:rsidRPr="00BC7A02">
        <w:rPr>
          <w:rFonts w:ascii="Times New Roman" w:hAnsi="Times New Roman" w:cs="Times New Roman"/>
          <w:sz w:val="16"/>
          <w:szCs w:val="16"/>
        </w:rPr>
        <w:t>t which, being the latest, bind</w:t>
      </w:r>
      <w:r w:rsidR="002F1E94" w:rsidRPr="00BC7A02">
        <w:rPr>
          <w:rFonts w:ascii="Times New Roman" w:hAnsi="Times New Roman" w:cs="Times New Roman"/>
          <w:sz w:val="16"/>
          <w:szCs w:val="16"/>
        </w:rPr>
        <w:t xml:space="preserve"> the court below</w:t>
      </w:r>
      <w:r w:rsidR="00655F8A" w:rsidRPr="00BC7A02">
        <w:rPr>
          <w:rFonts w:ascii="Times New Roman" w:hAnsi="Times New Roman" w:cs="Times New Roman"/>
          <w:sz w:val="16"/>
          <w:szCs w:val="16"/>
        </w:rPr>
        <w:t xml:space="preserve"> and, unless reconsidered, bind</w:t>
      </w:r>
      <w:r w:rsidR="002F1E94" w:rsidRPr="00BC7A02">
        <w:rPr>
          <w:rFonts w:ascii="Times New Roman" w:hAnsi="Times New Roman" w:cs="Times New Roman"/>
          <w:sz w:val="16"/>
          <w:szCs w:val="16"/>
        </w:rPr>
        <w:t xml:space="preserve"> this court</w:t>
      </w:r>
      <w:r w:rsidR="00200659" w:rsidRPr="00BC7A02">
        <w:rPr>
          <w:rFonts w:ascii="Times New Roman" w:hAnsi="Times New Roman" w:cs="Times New Roman"/>
          <w:sz w:val="16"/>
          <w:szCs w:val="16"/>
        </w:rPr>
        <w:t xml:space="preserve"> – and me, by extension</w:t>
      </w:r>
      <w:r w:rsidR="002F1E94" w:rsidRPr="00BC7A02">
        <w:rPr>
          <w:rFonts w:ascii="Times New Roman" w:hAnsi="Times New Roman" w:cs="Times New Roman"/>
          <w:sz w:val="16"/>
          <w:szCs w:val="16"/>
        </w:rPr>
        <w:t>. Consequently, in deciding the matter today, this court would be influenced by th</w:t>
      </w:r>
      <w:r w:rsidR="00D02D1E" w:rsidRPr="00BC7A02">
        <w:rPr>
          <w:rFonts w:ascii="Times New Roman" w:hAnsi="Times New Roman" w:cs="Times New Roman"/>
          <w:sz w:val="16"/>
          <w:szCs w:val="16"/>
        </w:rPr>
        <w:t xml:space="preserve">ese </w:t>
      </w:r>
      <w:r w:rsidR="002F1E94" w:rsidRPr="00BC7A02">
        <w:rPr>
          <w:rFonts w:ascii="Times New Roman" w:hAnsi="Times New Roman" w:cs="Times New Roman"/>
          <w:sz w:val="16"/>
          <w:szCs w:val="16"/>
        </w:rPr>
        <w:t>decision</w:t>
      </w:r>
      <w:r w:rsidR="00D02D1E" w:rsidRPr="00BC7A02">
        <w:rPr>
          <w:rFonts w:ascii="Times New Roman" w:hAnsi="Times New Roman" w:cs="Times New Roman"/>
          <w:sz w:val="16"/>
          <w:szCs w:val="16"/>
        </w:rPr>
        <w:t>s</w:t>
      </w:r>
      <w:r w:rsidR="002F1E94" w:rsidRPr="00BC7A02">
        <w:rPr>
          <w:rFonts w:ascii="Times New Roman" w:hAnsi="Times New Roman" w:cs="Times New Roman"/>
          <w:sz w:val="16"/>
          <w:szCs w:val="16"/>
        </w:rPr>
        <w:t xml:space="preserve"> – not comments made, now </w:t>
      </w:r>
      <w:r w:rsidR="000A19C4" w:rsidRPr="00BC7A02">
        <w:rPr>
          <w:rFonts w:ascii="Times New Roman" w:hAnsi="Times New Roman" w:cs="Times New Roman"/>
          <w:sz w:val="16"/>
          <w:szCs w:val="16"/>
        </w:rPr>
        <w:t>seven months</w:t>
      </w:r>
      <w:r w:rsidR="00D425A0" w:rsidRPr="00BC7A02">
        <w:rPr>
          <w:rFonts w:ascii="Times New Roman" w:hAnsi="Times New Roman" w:cs="Times New Roman"/>
          <w:sz w:val="16"/>
          <w:szCs w:val="16"/>
        </w:rPr>
        <w:t>, which</w:t>
      </w:r>
      <w:r w:rsidR="00326B12" w:rsidRPr="00BC7A02">
        <w:rPr>
          <w:rFonts w:ascii="Times New Roman" w:hAnsi="Times New Roman" w:cs="Times New Roman"/>
          <w:sz w:val="16"/>
          <w:szCs w:val="16"/>
        </w:rPr>
        <w:t xml:space="preserve"> have been superseded by </w:t>
      </w:r>
      <w:r w:rsidR="000A19C4" w:rsidRPr="00BC7A02">
        <w:rPr>
          <w:rFonts w:ascii="Times New Roman" w:hAnsi="Times New Roman" w:cs="Times New Roman"/>
          <w:sz w:val="16"/>
          <w:szCs w:val="16"/>
        </w:rPr>
        <w:t>clear judicial precedent</w:t>
      </w:r>
      <w:r w:rsidR="00326B12" w:rsidRPr="00BC7A02">
        <w:rPr>
          <w:rFonts w:ascii="Times New Roman" w:hAnsi="Times New Roman" w:cs="Times New Roman"/>
          <w:sz w:val="16"/>
          <w:szCs w:val="16"/>
        </w:rPr>
        <w:t>s which – on analysis – go</w:t>
      </w:r>
      <w:r w:rsidR="004A42B6" w:rsidRPr="00BC7A02">
        <w:rPr>
          <w:rFonts w:ascii="Times New Roman" w:hAnsi="Times New Roman" w:cs="Times New Roman"/>
          <w:sz w:val="16"/>
          <w:szCs w:val="16"/>
        </w:rPr>
        <w:t xml:space="preserve"> beyond </w:t>
      </w:r>
      <w:r w:rsidR="004F3DDD" w:rsidRPr="00BC7A02">
        <w:rPr>
          <w:rFonts w:ascii="Times New Roman" w:hAnsi="Times New Roman" w:cs="Times New Roman"/>
          <w:sz w:val="16"/>
          <w:szCs w:val="16"/>
        </w:rPr>
        <w:t xml:space="preserve">comments made on the Malawi Law Society Google Group </w:t>
      </w:r>
      <w:r w:rsidR="00D425A0" w:rsidRPr="00BC7A02">
        <w:rPr>
          <w:rFonts w:ascii="Times New Roman" w:hAnsi="Times New Roman" w:cs="Times New Roman"/>
          <w:sz w:val="16"/>
          <w:szCs w:val="16"/>
        </w:rPr>
        <w:t xml:space="preserve">from </w:t>
      </w:r>
      <w:r w:rsidR="002207F8" w:rsidRPr="00BC7A02">
        <w:rPr>
          <w:rFonts w:ascii="Times New Roman" w:hAnsi="Times New Roman" w:cs="Times New Roman"/>
          <w:sz w:val="16"/>
          <w:szCs w:val="16"/>
        </w:rPr>
        <w:t xml:space="preserve">10 June, 2016, </w:t>
      </w:r>
      <w:r w:rsidR="00D425A0" w:rsidRPr="00BC7A02">
        <w:rPr>
          <w:rFonts w:ascii="Times New Roman" w:hAnsi="Times New Roman" w:cs="Times New Roman"/>
          <w:sz w:val="16"/>
          <w:szCs w:val="16"/>
        </w:rPr>
        <w:t xml:space="preserve">well before </w:t>
      </w:r>
      <w:r w:rsidR="00655F8A" w:rsidRPr="00BC7A02">
        <w:rPr>
          <w:rFonts w:ascii="Times New Roman" w:hAnsi="Times New Roman" w:cs="Times New Roman"/>
          <w:i/>
          <w:color w:val="000000"/>
          <w:sz w:val="16"/>
          <w:szCs w:val="16"/>
        </w:rPr>
        <w:t xml:space="preserve">Kumwembe and others v Republic </w:t>
      </w:r>
      <w:r w:rsidR="00655F8A" w:rsidRPr="00BC7A02">
        <w:rPr>
          <w:rFonts w:ascii="Times New Roman" w:hAnsi="Times New Roman" w:cs="Times New Roman"/>
          <w:color w:val="000000"/>
          <w:sz w:val="16"/>
          <w:szCs w:val="16"/>
        </w:rPr>
        <w:t>(2013) Criminal Case No 65 (MHC) (LR) (unreported).</w:t>
      </w:r>
    </w:p>
    <w:p w14:paraId="45583BE1" w14:textId="0EF0D2A9" w:rsidR="00557D37" w:rsidRPr="00BC7A02" w:rsidRDefault="000A19C4" w:rsidP="00973F85">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evidence the Director of Public Prosecution garnered from </w:t>
      </w:r>
      <w:r w:rsidR="002207F8" w:rsidRPr="00BC7A02">
        <w:rPr>
          <w:rFonts w:ascii="Times New Roman" w:hAnsi="Times New Roman" w:cs="Times New Roman"/>
          <w:sz w:val="16"/>
          <w:szCs w:val="16"/>
        </w:rPr>
        <w:t>the Malawi Law Society Google Group</w:t>
      </w:r>
      <w:r w:rsidRPr="00BC7A02">
        <w:rPr>
          <w:rFonts w:ascii="Times New Roman" w:hAnsi="Times New Roman" w:cs="Times New Roman"/>
          <w:sz w:val="16"/>
          <w:szCs w:val="16"/>
        </w:rPr>
        <w:t xml:space="preserve"> does not show that I </w:t>
      </w:r>
      <w:r w:rsidR="00D02D1E" w:rsidRPr="00BC7A02">
        <w:rPr>
          <w:rFonts w:ascii="Times New Roman" w:hAnsi="Times New Roman" w:cs="Times New Roman"/>
          <w:sz w:val="16"/>
          <w:szCs w:val="16"/>
        </w:rPr>
        <w:t>or the rest of the contributors</w:t>
      </w:r>
      <w:r w:rsidR="002A035F" w:rsidRPr="00BC7A02">
        <w:rPr>
          <w:rFonts w:ascii="Times New Roman" w:hAnsi="Times New Roman" w:cs="Times New Roman"/>
          <w:sz w:val="16"/>
          <w:szCs w:val="16"/>
        </w:rPr>
        <w:t xml:space="preserve"> commented on or </w:t>
      </w:r>
      <w:r w:rsidR="00973F85" w:rsidRPr="00BC7A02">
        <w:rPr>
          <w:rFonts w:ascii="Times New Roman" w:hAnsi="Times New Roman" w:cs="Times New Roman"/>
          <w:sz w:val="16"/>
          <w:szCs w:val="16"/>
        </w:rPr>
        <w:t xml:space="preserve">discussed </w:t>
      </w:r>
      <w:r w:rsidR="00973F85" w:rsidRPr="00BC7A02">
        <w:rPr>
          <w:rFonts w:ascii="Times New Roman" w:hAnsi="Times New Roman" w:cs="Times New Roman"/>
          <w:i/>
          <w:sz w:val="16"/>
          <w:szCs w:val="16"/>
        </w:rPr>
        <w:t xml:space="preserve">Kumwembe and others v Republic – </w:t>
      </w:r>
      <w:r w:rsidR="00973F85" w:rsidRPr="00BC7A02">
        <w:rPr>
          <w:rFonts w:ascii="Times New Roman" w:hAnsi="Times New Roman" w:cs="Times New Roman"/>
          <w:sz w:val="16"/>
          <w:szCs w:val="16"/>
        </w:rPr>
        <w:t xml:space="preserve">or </w:t>
      </w:r>
      <w:r w:rsidR="00973F85" w:rsidRPr="00BC7A02">
        <w:rPr>
          <w:rFonts w:ascii="Times New Roman" w:hAnsi="Times New Roman" w:cs="Times New Roman"/>
          <w:i/>
          <w:sz w:val="16"/>
          <w:szCs w:val="16"/>
        </w:rPr>
        <w:t>Kasambala</w:t>
      </w:r>
      <w:r w:rsidR="00973F85" w:rsidRPr="00BC7A02">
        <w:rPr>
          <w:rFonts w:ascii="Times New Roman" w:hAnsi="Times New Roman" w:cs="Times New Roman"/>
          <w:sz w:val="16"/>
          <w:szCs w:val="16"/>
        </w:rPr>
        <w:t xml:space="preserve"> </w:t>
      </w:r>
      <w:r w:rsidR="00973F85" w:rsidRPr="00BC7A02">
        <w:rPr>
          <w:rFonts w:ascii="Times New Roman" w:hAnsi="Times New Roman" w:cs="Times New Roman"/>
          <w:i/>
          <w:sz w:val="16"/>
          <w:szCs w:val="16"/>
        </w:rPr>
        <w:t xml:space="preserve">v Republic </w:t>
      </w:r>
      <w:r w:rsidR="00973F85" w:rsidRPr="00BC7A02">
        <w:rPr>
          <w:rFonts w:ascii="Times New Roman" w:hAnsi="Times New Roman" w:cs="Times New Roman"/>
          <w:sz w:val="16"/>
          <w:szCs w:val="16"/>
        </w:rPr>
        <w:t xml:space="preserve">(2013) Miscellaneous Criminal Appeal No 5 (MSCA) (unreported) – at </w:t>
      </w:r>
      <w:r w:rsidRPr="00BC7A02">
        <w:rPr>
          <w:rFonts w:ascii="Times New Roman" w:hAnsi="Times New Roman" w:cs="Times New Roman"/>
          <w:sz w:val="16"/>
          <w:szCs w:val="16"/>
        </w:rPr>
        <w:t xml:space="preserve"> all. The evidence the Director of Public Prosecution</w:t>
      </w:r>
      <w:r w:rsidR="00057077" w:rsidRPr="00BC7A02">
        <w:rPr>
          <w:rFonts w:ascii="Times New Roman" w:hAnsi="Times New Roman" w:cs="Times New Roman"/>
          <w:sz w:val="16"/>
          <w:szCs w:val="16"/>
        </w:rPr>
        <w:t xml:space="preserve"> – the Director of Public Prosecution acknowledged </w:t>
      </w:r>
      <w:r w:rsidR="0021412A" w:rsidRPr="00BC7A02">
        <w:rPr>
          <w:rFonts w:ascii="Times New Roman" w:hAnsi="Times New Roman" w:cs="Times New Roman"/>
          <w:i/>
          <w:sz w:val="16"/>
          <w:szCs w:val="16"/>
        </w:rPr>
        <w:t>Makiseni</w:t>
      </w:r>
      <w:r w:rsidR="00057077" w:rsidRPr="00BC7A02">
        <w:rPr>
          <w:rFonts w:ascii="Times New Roman" w:hAnsi="Times New Roman" w:cs="Times New Roman"/>
          <w:i/>
          <w:sz w:val="16"/>
          <w:szCs w:val="16"/>
        </w:rPr>
        <w:t xml:space="preserve"> v Republic</w:t>
      </w:r>
      <w:r w:rsidR="00DC4C16" w:rsidRPr="00BC7A02">
        <w:rPr>
          <w:rFonts w:ascii="Times New Roman" w:hAnsi="Times New Roman" w:cs="Times New Roman"/>
          <w:i/>
          <w:sz w:val="16"/>
          <w:szCs w:val="16"/>
        </w:rPr>
        <w:t xml:space="preserve"> </w:t>
      </w:r>
      <w:r w:rsidR="00DC4C16" w:rsidRPr="00BC7A02">
        <w:rPr>
          <w:rFonts w:ascii="Times New Roman" w:hAnsi="Times New Roman" w:cs="Times New Roman"/>
          <w:sz w:val="16"/>
          <w:szCs w:val="16"/>
        </w:rPr>
        <w:t>(2015) Criminal Appeal No 14 (MSCA) (unreported)</w:t>
      </w:r>
      <w:r w:rsidR="00057077" w:rsidRPr="00BC7A02">
        <w:rPr>
          <w:rFonts w:ascii="Times New Roman" w:hAnsi="Times New Roman" w:cs="Times New Roman"/>
          <w:i/>
          <w:sz w:val="16"/>
          <w:szCs w:val="16"/>
        </w:rPr>
        <w:t xml:space="preserve"> – </w:t>
      </w:r>
      <w:r w:rsidRPr="00BC7A02">
        <w:rPr>
          <w:rFonts w:ascii="Times New Roman" w:hAnsi="Times New Roman" w:cs="Times New Roman"/>
          <w:sz w:val="16"/>
          <w:szCs w:val="16"/>
        </w:rPr>
        <w:t xml:space="preserve">garnered from </w:t>
      </w:r>
      <w:r w:rsidR="002207F8" w:rsidRPr="00BC7A02">
        <w:rPr>
          <w:rFonts w:ascii="Times New Roman" w:hAnsi="Times New Roman" w:cs="Times New Roman"/>
          <w:sz w:val="16"/>
          <w:szCs w:val="16"/>
        </w:rPr>
        <w:t>the Malawi Law Society</w:t>
      </w:r>
      <w:r w:rsidR="00057077" w:rsidRPr="00BC7A02">
        <w:rPr>
          <w:rFonts w:ascii="Times New Roman" w:hAnsi="Times New Roman" w:cs="Times New Roman"/>
          <w:sz w:val="16"/>
          <w:szCs w:val="16"/>
        </w:rPr>
        <w:t xml:space="preserve"> Google Group </w:t>
      </w:r>
      <w:r w:rsidRPr="00BC7A02">
        <w:rPr>
          <w:rFonts w:ascii="Times New Roman" w:hAnsi="Times New Roman" w:cs="Times New Roman"/>
          <w:sz w:val="16"/>
          <w:szCs w:val="16"/>
        </w:rPr>
        <w:t>actually shows that my comment</w:t>
      </w:r>
      <w:r w:rsidR="00057077" w:rsidRPr="00BC7A02">
        <w:rPr>
          <w:rFonts w:ascii="Times New Roman" w:hAnsi="Times New Roman" w:cs="Times New Roman"/>
          <w:sz w:val="16"/>
          <w:szCs w:val="16"/>
        </w:rPr>
        <w:t xml:space="preserve"> </w:t>
      </w:r>
      <w:r w:rsidR="002A035F" w:rsidRPr="00BC7A02">
        <w:rPr>
          <w:rFonts w:ascii="Times New Roman" w:hAnsi="Times New Roman" w:cs="Times New Roman"/>
          <w:sz w:val="16"/>
          <w:szCs w:val="16"/>
        </w:rPr>
        <w:t xml:space="preserve">and indeed the comments of </w:t>
      </w:r>
      <w:r w:rsidR="00057077" w:rsidRPr="00BC7A02">
        <w:rPr>
          <w:rFonts w:ascii="Times New Roman" w:hAnsi="Times New Roman" w:cs="Times New Roman"/>
          <w:sz w:val="16"/>
          <w:szCs w:val="16"/>
        </w:rPr>
        <w:t xml:space="preserve">contributors </w:t>
      </w:r>
      <w:r w:rsidR="00217951" w:rsidRPr="00BC7A02">
        <w:rPr>
          <w:rFonts w:ascii="Times New Roman" w:hAnsi="Times New Roman" w:cs="Times New Roman"/>
          <w:sz w:val="16"/>
          <w:szCs w:val="16"/>
        </w:rPr>
        <w:t xml:space="preserve">concerned </w:t>
      </w:r>
      <w:r w:rsidR="002A035F" w:rsidRPr="00BC7A02">
        <w:rPr>
          <w:rFonts w:ascii="Times New Roman" w:hAnsi="Times New Roman" w:cs="Times New Roman"/>
          <w:sz w:val="16"/>
          <w:szCs w:val="16"/>
        </w:rPr>
        <w:t xml:space="preserve">what </w:t>
      </w:r>
      <w:r w:rsidR="00D425A0" w:rsidRPr="00BC7A02">
        <w:rPr>
          <w:rFonts w:ascii="Times New Roman" w:hAnsi="Times New Roman" w:cs="Times New Roman"/>
          <w:sz w:val="16"/>
          <w:szCs w:val="16"/>
        </w:rPr>
        <w:t>an</w:t>
      </w:r>
      <w:r w:rsidR="00217951" w:rsidRPr="00BC7A02">
        <w:rPr>
          <w:rFonts w:ascii="Times New Roman" w:hAnsi="Times New Roman" w:cs="Times New Roman"/>
          <w:sz w:val="16"/>
          <w:szCs w:val="16"/>
        </w:rPr>
        <w:t xml:space="preserve">other commentator </w:t>
      </w:r>
      <w:r w:rsidR="002A035F" w:rsidRPr="00BC7A02">
        <w:rPr>
          <w:rFonts w:ascii="Times New Roman" w:hAnsi="Times New Roman" w:cs="Times New Roman"/>
          <w:sz w:val="16"/>
          <w:szCs w:val="16"/>
        </w:rPr>
        <w:t>dabbed ‘the Mwaungulu approach</w:t>
      </w:r>
      <w:r w:rsidR="005060F5" w:rsidRPr="00BC7A02">
        <w:rPr>
          <w:rFonts w:ascii="Times New Roman" w:hAnsi="Times New Roman" w:cs="Times New Roman"/>
          <w:sz w:val="16"/>
          <w:szCs w:val="16"/>
        </w:rPr>
        <w:t>,</w:t>
      </w:r>
      <w:r w:rsidR="002A035F" w:rsidRPr="00BC7A02">
        <w:rPr>
          <w:rFonts w:ascii="Times New Roman" w:hAnsi="Times New Roman" w:cs="Times New Roman"/>
          <w:sz w:val="16"/>
          <w:szCs w:val="16"/>
        </w:rPr>
        <w:t xml:space="preserve">’ </w:t>
      </w:r>
      <w:r w:rsidR="005060F5" w:rsidRPr="00BC7A02">
        <w:rPr>
          <w:rFonts w:ascii="Times New Roman" w:hAnsi="Times New Roman" w:cs="Times New Roman"/>
          <w:sz w:val="16"/>
          <w:szCs w:val="16"/>
        </w:rPr>
        <w:t xml:space="preserve">namely, that </w:t>
      </w:r>
      <w:r w:rsidR="00354148" w:rsidRPr="00BC7A02">
        <w:rPr>
          <w:rFonts w:ascii="Times New Roman" w:hAnsi="Times New Roman" w:cs="Times New Roman"/>
          <w:sz w:val="16"/>
          <w:szCs w:val="16"/>
        </w:rPr>
        <w:t xml:space="preserve">the overarching </w:t>
      </w:r>
      <w:r w:rsidR="00217951" w:rsidRPr="00BC7A02">
        <w:rPr>
          <w:rFonts w:ascii="Times New Roman" w:hAnsi="Times New Roman" w:cs="Times New Roman"/>
          <w:sz w:val="16"/>
          <w:szCs w:val="16"/>
        </w:rPr>
        <w:t xml:space="preserve">principle when granting </w:t>
      </w:r>
      <w:r w:rsidR="00354148" w:rsidRPr="00BC7A02">
        <w:rPr>
          <w:rFonts w:ascii="Times New Roman" w:hAnsi="Times New Roman" w:cs="Times New Roman"/>
          <w:sz w:val="16"/>
          <w:szCs w:val="16"/>
        </w:rPr>
        <w:t>bail pending appeal</w:t>
      </w:r>
      <w:r w:rsidR="005060F5" w:rsidRPr="00BC7A02">
        <w:rPr>
          <w:rFonts w:ascii="Times New Roman" w:hAnsi="Times New Roman" w:cs="Times New Roman"/>
          <w:sz w:val="16"/>
          <w:szCs w:val="16"/>
        </w:rPr>
        <w:t xml:space="preserve"> is the interests of justice</w:t>
      </w:r>
      <w:r w:rsidR="00354148" w:rsidRPr="00BC7A02">
        <w:rPr>
          <w:rFonts w:ascii="Times New Roman" w:hAnsi="Times New Roman" w:cs="Times New Roman"/>
          <w:sz w:val="16"/>
          <w:szCs w:val="16"/>
        </w:rPr>
        <w:t xml:space="preserve">. </w:t>
      </w:r>
    </w:p>
    <w:p w14:paraId="64FE0E53" w14:textId="50C20F87" w:rsidR="0054476E" w:rsidRPr="00BC7A02" w:rsidRDefault="00354148"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evidence actually shows that </w:t>
      </w:r>
      <w:r w:rsidR="00824D26" w:rsidRPr="00BC7A02">
        <w:rPr>
          <w:rFonts w:ascii="Times New Roman" w:hAnsi="Times New Roman" w:cs="Times New Roman"/>
          <w:sz w:val="16"/>
          <w:szCs w:val="16"/>
        </w:rPr>
        <w:t>f</w:t>
      </w:r>
      <w:r w:rsidR="00057077" w:rsidRPr="00BC7A02">
        <w:rPr>
          <w:rFonts w:ascii="Times New Roman" w:hAnsi="Times New Roman" w:cs="Times New Roman"/>
          <w:sz w:val="16"/>
          <w:szCs w:val="16"/>
        </w:rPr>
        <w:t>rom</w:t>
      </w:r>
      <w:r w:rsidR="000F7162" w:rsidRPr="00BC7A02">
        <w:rPr>
          <w:rFonts w:ascii="Times New Roman" w:hAnsi="Times New Roman" w:cs="Times New Roman"/>
          <w:sz w:val="16"/>
          <w:szCs w:val="16"/>
        </w:rPr>
        <w:t xml:space="preserve"> 04 0ctober, 2016: 14:54</w:t>
      </w:r>
      <w:r w:rsidR="00D02D1E" w:rsidRPr="00BC7A02">
        <w:rPr>
          <w:rFonts w:ascii="Times New Roman" w:hAnsi="Times New Roman" w:cs="Times New Roman"/>
          <w:sz w:val="16"/>
          <w:szCs w:val="16"/>
        </w:rPr>
        <w:t>,</w:t>
      </w:r>
      <w:r w:rsidR="000F7162" w:rsidRPr="00BC7A02">
        <w:rPr>
          <w:rFonts w:ascii="Times New Roman" w:hAnsi="Times New Roman" w:cs="Times New Roman"/>
          <w:sz w:val="16"/>
          <w:szCs w:val="16"/>
        </w:rPr>
        <w:t xml:space="preserve"> when </w:t>
      </w:r>
      <w:r w:rsidRPr="00BC7A02">
        <w:rPr>
          <w:rFonts w:ascii="Times New Roman" w:hAnsi="Times New Roman" w:cs="Times New Roman"/>
          <w:sz w:val="16"/>
          <w:szCs w:val="16"/>
        </w:rPr>
        <w:t xml:space="preserve">Dr Sunduzwayo Madise lodged </w:t>
      </w:r>
      <w:r w:rsidR="00973F85" w:rsidRPr="00BC7A02">
        <w:rPr>
          <w:rFonts w:ascii="Times New Roman" w:hAnsi="Times New Roman" w:cs="Times New Roman"/>
          <w:i/>
          <w:sz w:val="16"/>
          <w:szCs w:val="16"/>
        </w:rPr>
        <w:t>Kumwembe and others v Republic</w:t>
      </w:r>
      <w:r w:rsidR="00973F85" w:rsidRPr="00BC7A02">
        <w:rPr>
          <w:rFonts w:ascii="Times New Roman" w:hAnsi="Times New Roman" w:cs="Times New Roman"/>
          <w:sz w:val="16"/>
          <w:szCs w:val="16"/>
        </w:rPr>
        <w:t xml:space="preserve"> </w:t>
      </w:r>
      <w:r w:rsidRPr="00BC7A02">
        <w:rPr>
          <w:rFonts w:ascii="Times New Roman" w:hAnsi="Times New Roman" w:cs="Times New Roman"/>
          <w:sz w:val="16"/>
          <w:szCs w:val="16"/>
        </w:rPr>
        <w:t xml:space="preserve">on </w:t>
      </w:r>
      <w:r w:rsidR="008254FE" w:rsidRPr="00BC7A02">
        <w:rPr>
          <w:rFonts w:ascii="Times New Roman" w:hAnsi="Times New Roman" w:cs="Times New Roman"/>
          <w:sz w:val="16"/>
          <w:szCs w:val="16"/>
        </w:rPr>
        <w:t xml:space="preserve">the Malawi </w:t>
      </w:r>
      <w:r w:rsidR="00824D26" w:rsidRPr="00BC7A02">
        <w:rPr>
          <w:rFonts w:ascii="Times New Roman" w:hAnsi="Times New Roman" w:cs="Times New Roman"/>
          <w:sz w:val="16"/>
          <w:szCs w:val="16"/>
        </w:rPr>
        <w:t xml:space="preserve">Society Google Group up to the last comment on </w:t>
      </w:r>
      <w:r w:rsidR="008254FE" w:rsidRPr="00BC7A02">
        <w:rPr>
          <w:rFonts w:ascii="Times New Roman" w:hAnsi="Times New Roman" w:cs="Times New Roman"/>
          <w:sz w:val="16"/>
          <w:szCs w:val="16"/>
        </w:rPr>
        <w:t>Wednesday, 19 October, 2016 at 6:00 pm</w:t>
      </w:r>
      <w:r w:rsidRPr="00BC7A02">
        <w:rPr>
          <w:rFonts w:ascii="Times New Roman" w:hAnsi="Times New Roman" w:cs="Times New Roman"/>
          <w:sz w:val="16"/>
          <w:szCs w:val="16"/>
        </w:rPr>
        <w:t xml:space="preserve">, </w:t>
      </w:r>
      <w:r w:rsidR="008254FE" w:rsidRPr="00BC7A02">
        <w:rPr>
          <w:rFonts w:ascii="Times New Roman" w:hAnsi="Times New Roman" w:cs="Times New Roman"/>
          <w:sz w:val="16"/>
          <w:szCs w:val="16"/>
        </w:rPr>
        <w:t xml:space="preserve">nobody, as in everybody, </w:t>
      </w:r>
      <w:r w:rsidR="005060F5" w:rsidRPr="00BC7A02">
        <w:rPr>
          <w:rFonts w:ascii="Times New Roman" w:hAnsi="Times New Roman" w:cs="Times New Roman"/>
          <w:sz w:val="16"/>
          <w:szCs w:val="16"/>
        </w:rPr>
        <w:t>ever</w:t>
      </w:r>
      <w:r w:rsidR="00D02D1E" w:rsidRPr="00BC7A02">
        <w:rPr>
          <w:rFonts w:ascii="Times New Roman" w:hAnsi="Times New Roman" w:cs="Times New Roman"/>
          <w:sz w:val="16"/>
          <w:szCs w:val="16"/>
        </w:rPr>
        <w:t>,</w:t>
      </w:r>
      <w:r w:rsidR="005060F5" w:rsidRPr="00BC7A02">
        <w:rPr>
          <w:rFonts w:ascii="Times New Roman" w:hAnsi="Times New Roman" w:cs="Times New Roman"/>
          <w:sz w:val="16"/>
          <w:szCs w:val="16"/>
        </w:rPr>
        <w:t xml:space="preserve"> as in </w:t>
      </w:r>
      <w:r w:rsidR="00D02D1E" w:rsidRPr="00BC7A02">
        <w:rPr>
          <w:rFonts w:ascii="Times New Roman" w:hAnsi="Times New Roman" w:cs="Times New Roman"/>
          <w:sz w:val="16"/>
          <w:szCs w:val="16"/>
        </w:rPr>
        <w:t>n</w:t>
      </w:r>
      <w:r w:rsidR="005060F5" w:rsidRPr="00BC7A02">
        <w:rPr>
          <w:rFonts w:ascii="Times New Roman" w:hAnsi="Times New Roman" w:cs="Times New Roman"/>
          <w:sz w:val="16"/>
          <w:szCs w:val="16"/>
        </w:rPr>
        <w:t>ever</w:t>
      </w:r>
      <w:r w:rsidR="00D02D1E" w:rsidRPr="00BC7A02">
        <w:rPr>
          <w:rFonts w:ascii="Times New Roman" w:hAnsi="Times New Roman" w:cs="Times New Roman"/>
          <w:sz w:val="16"/>
          <w:szCs w:val="16"/>
        </w:rPr>
        <w:t>,</w:t>
      </w:r>
      <w:r w:rsidR="005060F5" w:rsidRPr="00BC7A02">
        <w:rPr>
          <w:rFonts w:ascii="Times New Roman" w:hAnsi="Times New Roman" w:cs="Times New Roman"/>
          <w:sz w:val="16"/>
          <w:szCs w:val="16"/>
        </w:rPr>
        <w:t xml:space="preserve"> mentioned or discussed</w:t>
      </w:r>
      <w:r w:rsidRPr="00BC7A02">
        <w:rPr>
          <w:rFonts w:ascii="Times New Roman" w:hAnsi="Times New Roman" w:cs="Times New Roman"/>
          <w:sz w:val="16"/>
          <w:szCs w:val="16"/>
        </w:rPr>
        <w:t xml:space="preserve"> </w:t>
      </w:r>
      <w:r w:rsidR="00611282" w:rsidRPr="00BC7A02">
        <w:rPr>
          <w:rFonts w:ascii="Times New Roman" w:hAnsi="Times New Roman" w:cs="Times New Roman"/>
          <w:i/>
          <w:sz w:val="16"/>
          <w:szCs w:val="16"/>
        </w:rPr>
        <w:t xml:space="preserve">Kumwembe </w:t>
      </w:r>
      <w:r w:rsidR="00326B12" w:rsidRPr="00BC7A02">
        <w:rPr>
          <w:rFonts w:ascii="Times New Roman" w:hAnsi="Times New Roman" w:cs="Times New Roman"/>
          <w:i/>
          <w:sz w:val="16"/>
          <w:szCs w:val="16"/>
        </w:rPr>
        <w:t xml:space="preserve">and others v Republic, </w:t>
      </w:r>
      <w:r w:rsidR="00326B12" w:rsidRPr="00BC7A02">
        <w:rPr>
          <w:rFonts w:ascii="Times New Roman" w:hAnsi="Times New Roman" w:cs="Times New Roman"/>
          <w:sz w:val="16"/>
          <w:szCs w:val="16"/>
        </w:rPr>
        <w:t xml:space="preserve">let alone </w:t>
      </w:r>
      <w:r w:rsidR="002D6FB0" w:rsidRPr="00BC7A02">
        <w:rPr>
          <w:rFonts w:ascii="Times New Roman" w:hAnsi="Times New Roman" w:cs="Times New Roman"/>
          <w:i/>
          <w:sz w:val="16"/>
          <w:szCs w:val="16"/>
        </w:rPr>
        <w:t xml:space="preserve">Kasambala v Republic </w:t>
      </w:r>
      <w:r w:rsidR="00611282" w:rsidRPr="00BC7A02">
        <w:rPr>
          <w:rFonts w:ascii="Times New Roman" w:hAnsi="Times New Roman" w:cs="Times New Roman"/>
          <w:sz w:val="16"/>
          <w:szCs w:val="16"/>
        </w:rPr>
        <w:t xml:space="preserve">at </w:t>
      </w:r>
      <w:r w:rsidRPr="00BC7A02">
        <w:rPr>
          <w:rFonts w:ascii="Times New Roman" w:hAnsi="Times New Roman" w:cs="Times New Roman"/>
          <w:sz w:val="16"/>
          <w:szCs w:val="16"/>
        </w:rPr>
        <w:t xml:space="preserve">all. </w:t>
      </w:r>
      <w:r w:rsidR="005060F5" w:rsidRPr="00BC7A02">
        <w:rPr>
          <w:rFonts w:ascii="Times New Roman" w:hAnsi="Times New Roman" w:cs="Times New Roman"/>
          <w:sz w:val="16"/>
          <w:szCs w:val="16"/>
        </w:rPr>
        <w:t xml:space="preserve">The Director of Public Prosecution </w:t>
      </w:r>
      <w:r w:rsidR="00611282" w:rsidRPr="00BC7A02">
        <w:rPr>
          <w:rFonts w:ascii="Times New Roman" w:hAnsi="Times New Roman" w:cs="Times New Roman"/>
          <w:sz w:val="16"/>
          <w:szCs w:val="16"/>
        </w:rPr>
        <w:t xml:space="preserve">never </w:t>
      </w:r>
      <w:r w:rsidR="005060F5" w:rsidRPr="00BC7A02">
        <w:rPr>
          <w:rFonts w:ascii="Times New Roman" w:hAnsi="Times New Roman" w:cs="Times New Roman"/>
          <w:sz w:val="16"/>
          <w:szCs w:val="16"/>
        </w:rPr>
        <w:t xml:space="preserve">laid evidence and, therefore, </w:t>
      </w:r>
      <w:r w:rsidR="00611282" w:rsidRPr="00BC7A02">
        <w:rPr>
          <w:rFonts w:ascii="Times New Roman" w:hAnsi="Times New Roman" w:cs="Times New Roman"/>
          <w:sz w:val="16"/>
          <w:szCs w:val="16"/>
        </w:rPr>
        <w:t xml:space="preserve">never </w:t>
      </w:r>
      <w:r w:rsidR="005060F5" w:rsidRPr="00BC7A02">
        <w:rPr>
          <w:rFonts w:ascii="Times New Roman" w:hAnsi="Times New Roman" w:cs="Times New Roman"/>
          <w:sz w:val="16"/>
          <w:szCs w:val="16"/>
        </w:rPr>
        <w:t xml:space="preserve">proved her assertion that I or any </w:t>
      </w:r>
      <w:r w:rsidR="008254FE" w:rsidRPr="00BC7A02">
        <w:rPr>
          <w:rFonts w:ascii="Times New Roman" w:hAnsi="Times New Roman" w:cs="Times New Roman"/>
          <w:sz w:val="16"/>
          <w:szCs w:val="16"/>
        </w:rPr>
        <w:t xml:space="preserve">contributor </w:t>
      </w:r>
      <w:r w:rsidR="005060F5" w:rsidRPr="00BC7A02">
        <w:rPr>
          <w:rFonts w:ascii="Times New Roman" w:hAnsi="Times New Roman" w:cs="Times New Roman"/>
          <w:sz w:val="16"/>
          <w:szCs w:val="16"/>
        </w:rPr>
        <w:t xml:space="preserve">discussed or commented on </w:t>
      </w:r>
      <w:r w:rsidR="00973F85" w:rsidRPr="00BC7A02">
        <w:rPr>
          <w:rFonts w:ascii="Times New Roman" w:hAnsi="Times New Roman" w:cs="Times New Roman"/>
          <w:i/>
          <w:sz w:val="16"/>
          <w:szCs w:val="16"/>
        </w:rPr>
        <w:t xml:space="preserve">Kumwembe and others v Republic, </w:t>
      </w:r>
      <w:r w:rsidR="00973F85" w:rsidRPr="00BC7A02">
        <w:rPr>
          <w:rFonts w:ascii="Times New Roman" w:hAnsi="Times New Roman" w:cs="Times New Roman"/>
          <w:sz w:val="16"/>
          <w:szCs w:val="16"/>
        </w:rPr>
        <w:t xml:space="preserve">let alone </w:t>
      </w:r>
      <w:r w:rsidR="00973F85" w:rsidRPr="00BC7A02">
        <w:rPr>
          <w:rFonts w:ascii="Times New Roman" w:hAnsi="Times New Roman" w:cs="Times New Roman"/>
          <w:i/>
          <w:sz w:val="16"/>
          <w:szCs w:val="16"/>
        </w:rPr>
        <w:t>Kasambala v Republic</w:t>
      </w:r>
      <w:r w:rsidR="008254FE" w:rsidRPr="00BC7A02">
        <w:rPr>
          <w:rFonts w:ascii="Times New Roman" w:hAnsi="Times New Roman" w:cs="Times New Roman"/>
          <w:i/>
          <w:sz w:val="16"/>
          <w:szCs w:val="16"/>
        </w:rPr>
        <w:t>.</w:t>
      </w:r>
      <w:r w:rsidR="005060F5" w:rsidRPr="00BC7A02">
        <w:rPr>
          <w:rFonts w:ascii="Times New Roman" w:hAnsi="Times New Roman" w:cs="Times New Roman"/>
          <w:sz w:val="16"/>
          <w:szCs w:val="16"/>
        </w:rPr>
        <w:t xml:space="preserve"> </w:t>
      </w:r>
      <w:r w:rsidRPr="00BC7A02">
        <w:rPr>
          <w:rFonts w:ascii="Times New Roman" w:hAnsi="Times New Roman" w:cs="Times New Roman"/>
          <w:sz w:val="16"/>
          <w:szCs w:val="16"/>
        </w:rPr>
        <w:t>The discussion started when Mr Trevor Chimimba laud</w:t>
      </w:r>
      <w:r w:rsidR="00810F89" w:rsidRPr="00BC7A02">
        <w:rPr>
          <w:rFonts w:ascii="Times New Roman" w:hAnsi="Times New Roman" w:cs="Times New Roman"/>
          <w:sz w:val="16"/>
          <w:szCs w:val="16"/>
        </w:rPr>
        <w:t>ed</w:t>
      </w:r>
      <w:r w:rsidRPr="00BC7A02">
        <w:rPr>
          <w:rFonts w:ascii="Times New Roman" w:hAnsi="Times New Roman" w:cs="Times New Roman"/>
          <w:sz w:val="16"/>
          <w:szCs w:val="16"/>
        </w:rPr>
        <w:t xml:space="preserve"> the Mwaungulu approach – the interest of justice approach. For </w:t>
      </w:r>
      <w:r w:rsidR="008254FE" w:rsidRPr="00BC7A02">
        <w:rPr>
          <w:rFonts w:ascii="Times New Roman" w:hAnsi="Times New Roman" w:cs="Times New Roman"/>
          <w:sz w:val="16"/>
          <w:szCs w:val="16"/>
        </w:rPr>
        <w:t>a fortnight</w:t>
      </w:r>
      <w:r w:rsidRPr="00BC7A02">
        <w:rPr>
          <w:rFonts w:ascii="Times New Roman" w:hAnsi="Times New Roman" w:cs="Times New Roman"/>
          <w:sz w:val="16"/>
          <w:szCs w:val="16"/>
        </w:rPr>
        <w:t xml:space="preserve"> members, without my intervention, debated this </w:t>
      </w:r>
      <w:r w:rsidR="00147803" w:rsidRPr="00BC7A02">
        <w:rPr>
          <w:rFonts w:ascii="Times New Roman" w:hAnsi="Times New Roman" w:cs="Times New Roman"/>
          <w:sz w:val="16"/>
          <w:szCs w:val="16"/>
        </w:rPr>
        <w:t>approach</w:t>
      </w:r>
      <w:r w:rsidRPr="00BC7A02">
        <w:rPr>
          <w:rFonts w:ascii="Times New Roman" w:hAnsi="Times New Roman" w:cs="Times New Roman"/>
          <w:sz w:val="16"/>
          <w:szCs w:val="16"/>
        </w:rPr>
        <w:t xml:space="preserve"> – not </w:t>
      </w:r>
      <w:r w:rsidR="00973F85"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or its holding. </w:t>
      </w:r>
      <w:r w:rsidR="007B60B8" w:rsidRPr="00BC7A02">
        <w:rPr>
          <w:rFonts w:ascii="Times New Roman" w:hAnsi="Times New Roman" w:cs="Times New Roman"/>
          <w:sz w:val="16"/>
          <w:szCs w:val="16"/>
        </w:rPr>
        <w:t xml:space="preserve">My first comment deals with this approach – not </w:t>
      </w:r>
      <w:r w:rsidR="00973F85" w:rsidRPr="00BC7A02">
        <w:rPr>
          <w:rFonts w:ascii="Times New Roman" w:hAnsi="Times New Roman" w:cs="Times New Roman"/>
          <w:i/>
          <w:sz w:val="16"/>
          <w:szCs w:val="16"/>
        </w:rPr>
        <w:t>Kumwembe and others v Republic</w:t>
      </w:r>
      <w:r w:rsidR="007B60B8" w:rsidRPr="00BC7A02">
        <w:rPr>
          <w:rFonts w:ascii="Times New Roman" w:hAnsi="Times New Roman" w:cs="Times New Roman"/>
          <w:sz w:val="16"/>
          <w:szCs w:val="16"/>
        </w:rPr>
        <w:t xml:space="preserve"> and so is every commentator and comment. </w:t>
      </w:r>
    </w:p>
    <w:p w14:paraId="7DE990A4" w14:textId="55A0B9C4" w:rsidR="00D425A0" w:rsidRPr="00BC7A02" w:rsidRDefault="00D425A0" w:rsidP="0021412A">
      <w:pPr>
        <w:jc w:val="both"/>
        <w:rPr>
          <w:rFonts w:ascii="Times New Roman" w:hAnsi="Times New Roman" w:cs="Times New Roman"/>
          <w:i/>
          <w:sz w:val="16"/>
          <w:szCs w:val="16"/>
        </w:rPr>
      </w:pPr>
      <w:r w:rsidRPr="00BC7A02">
        <w:rPr>
          <w:rFonts w:ascii="Times New Roman" w:hAnsi="Times New Roman" w:cs="Times New Roman"/>
          <w:i/>
          <w:sz w:val="16"/>
          <w:szCs w:val="16"/>
        </w:rPr>
        <w:t>The application</w:t>
      </w:r>
    </w:p>
    <w:p w14:paraId="045EE757" w14:textId="7201DE87" w:rsidR="00557D37" w:rsidRPr="00BC7A02" w:rsidRDefault="00C2714B"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Since neither I nor contributors on the Malawi Law Society Google Group commented on </w:t>
      </w:r>
      <w:r w:rsidR="00810F89" w:rsidRPr="00BC7A02">
        <w:rPr>
          <w:rFonts w:ascii="Times New Roman" w:hAnsi="Times New Roman" w:cs="Times New Roman"/>
          <w:i/>
          <w:sz w:val="16"/>
          <w:szCs w:val="16"/>
        </w:rPr>
        <w:t>Kumwembe and others v Republic</w:t>
      </w:r>
      <w:r w:rsidR="00973F85" w:rsidRPr="00BC7A02">
        <w:rPr>
          <w:rFonts w:ascii="Times New Roman" w:hAnsi="Times New Roman" w:cs="Times New Roman"/>
          <w:i/>
          <w:sz w:val="16"/>
          <w:szCs w:val="16"/>
        </w:rPr>
        <w:t xml:space="preserve">, </w:t>
      </w:r>
      <w:r w:rsidR="00973F85" w:rsidRPr="00BC7A02">
        <w:rPr>
          <w:rFonts w:ascii="Times New Roman" w:hAnsi="Times New Roman" w:cs="Times New Roman"/>
          <w:sz w:val="16"/>
          <w:szCs w:val="16"/>
        </w:rPr>
        <w:t xml:space="preserve">let alone </w:t>
      </w:r>
      <w:r w:rsidR="00973F85" w:rsidRPr="00BC7A02">
        <w:rPr>
          <w:rFonts w:ascii="Times New Roman" w:hAnsi="Times New Roman" w:cs="Times New Roman"/>
          <w:i/>
          <w:sz w:val="16"/>
          <w:szCs w:val="16"/>
        </w:rPr>
        <w:t>Kasambala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p</w:t>
      </w:r>
      <w:r w:rsidR="00557D37" w:rsidRPr="00BC7A02">
        <w:rPr>
          <w:rFonts w:ascii="Times New Roman" w:hAnsi="Times New Roman" w:cs="Times New Roman"/>
          <w:sz w:val="16"/>
          <w:szCs w:val="16"/>
        </w:rPr>
        <w:t>roperly</w:t>
      </w:r>
      <w:r w:rsidR="006C5271" w:rsidRPr="00BC7A02">
        <w:rPr>
          <w:rFonts w:ascii="Times New Roman" w:hAnsi="Times New Roman" w:cs="Times New Roman"/>
          <w:sz w:val="16"/>
          <w:szCs w:val="16"/>
        </w:rPr>
        <w:t xml:space="preserve"> understood, the Director of Public Prosecutions wants recus</w:t>
      </w:r>
      <w:r w:rsidR="00250953" w:rsidRPr="00BC7A02">
        <w:rPr>
          <w:rFonts w:ascii="Times New Roman" w:hAnsi="Times New Roman" w:cs="Times New Roman"/>
          <w:sz w:val="16"/>
          <w:szCs w:val="16"/>
        </w:rPr>
        <w:t xml:space="preserve">al because, acting </w:t>
      </w:r>
      <w:r w:rsidR="00250953" w:rsidRPr="00BC7A02">
        <w:rPr>
          <w:rFonts w:ascii="Times New Roman" w:hAnsi="Times New Roman" w:cs="Times New Roman"/>
          <w:i/>
          <w:sz w:val="16"/>
          <w:szCs w:val="16"/>
        </w:rPr>
        <w:t>ex cathedra</w:t>
      </w:r>
      <w:r w:rsidR="00250953" w:rsidRPr="00BC7A02">
        <w:rPr>
          <w:rFonts w:ascii="Times New Roman" w:hAnsi="Times New Roman" w:cs="Times New Roman"/>
          <w:sz w:val="16"/>
          <w:szCs w:val="16"/>
        </w:rPr>
        <w:t>, in a series of decisions in this court and in the court below</w:t>
      </w:r>
      <w:r w:rsidR="00810F89" w:rsidRPr="00BC7A02">
        <w:rPr>
          <w:rFonts w:ascii="Times New Roman" w:hAnsi="Times New Roman" w:cs="Times New Roman"/>
          <w:sz w:val="16"/>
          <w:szCs w:val="16"/>
        </w:rPr>
        <w:t xml:space="preserve">, </w:t>
      </w:r>
      <w:r w:rsidR="002D6FB0" w:rsidRPr="00BC7A02">
        <w:rPr>
          <w:rFonts w:ascii="Times New Roman" w:hAnsi="Times New Roman" w:cs="Times New Roman"/>
          <w:sz w:val="16"/>
          <w:szCs w:val="16"/>
        </w:rPr>
        <w:t xml:space="preserve">I </w:t>
      </w:r>
      <w:r w:rsidR="00810F89" w:rsidRPr="00BC7A02">
        <w:rPr>
          <w:rFonts w:ascii="Times New Roman" w:hAnsi="Times New Roman" w:cs="Times New Roman"/>
          <w:sz w:val="16"/>
          <w:szCs w:val="16"/>
        </w:rPr>
        <w:t>decided</w:t>
      </w:r>
      <w:r w:rsidR="00250953" w:rsidRPr="00BC7A02">
        <w:rPr>
          <w:rFonts w:ascii="Times New Roman" w:hAnsi="Times New Roman" w:cs="Times New Roman"/>
          <w:sz w:val="16"/>
          <w:szCs w:val="16"/>
        </w:rPr>
        <w:t xml:space="preserve"> that</w:t>
      </w:r>
      <w:r w:rsidR="00A72427" w:rsidRPr="00BC7A02">
        <w:rPr>
          <w:rFonts w:ascii="Times New Roman" w:hAnsi="Times New Roman" w:cs="Times New Roman"/>
          <w:sz w:val="16"/>
          <w:szCs w:val="16"/>
        </w:rPr>
        <w:t>,</w:t>
      </w:r>
      <w:r w:rsidR="00250953" w:rsidRPr="00BC7A02">
        <w:rPr>
          <w:rFonts w:ascii="Times New Roman" w:hAnsi="Times New Roman" w:cs="Times New Roman"/>
          <w:sz w:val="16"/>
          <w:szCs w:val="16"/>
        </w:rPr>
        <w:t xml:space="preserve"> after conviction, bail</w:t>
      </w:r>
      <w:r w:rsidR="009E7134" w:rsidRPr="00BC7A02">
        <w:rPr>
          <w:rFonts w:ascii="Times New Roman" w:hAnsi="Times New Roman" w:cs="Times New Roman"/>
          <w:sz w:val="16"/>
          <w:szCs w:val="16"/>
        </w:rPr>
        <w:t xml:space="preserve">, based on section </w:t>
      </w:r>
      <w:r w:rsidR="00D1376D" w:rsidRPr="00BC7A02">
        <w:rPr>
          <w:rFonts w:ascii="Times New Roman" w:hAnsi="Times New Roman" w:cs="Times New Roman"/>
          <w:sz w:val="16"/>
          <w:szCs w:val="16"/>
        </w:rPr>
        <w:t>9</w:t>
      </w:r>
      <w:r w:rsidR="009E7134" w:rsidRPr="00BC7A02">
        <w:rPr>
          <w:rFonts w:ascii="Times New Roman" w:hAnsi="Times New Roman" w:cs="Times New Roman"/>
          <w:sz w:val="16"/>
          <w:szCs w:val="16"/>
        </w:rPr>
        <w:t xml:space="preserve"> of the Constitution, </w:t>
      </w:r>
      <w:r w:rsidR="00250953" w:rsidRPr="00BC7A02">
        <w:rPr>
          <w:rFonts w:ascii="Times New Roman" w:hAnsi="Times New Roman" w:cs="Times New Roman"/>
          <w:sz w:val="16"/>
          <w:szCs w:val="16"/>
        </w:rPr>
        <w:t xml:space="preserve">will be granted in the interests of justice. </w:t>
      </w:r>
      <w:r w:rsidR="00A72427" w:rsidRPr="00BC7A02">
        <w:rPr>
          <w:rFonts w:ascii="Times New Roman" w:hAnsi="Times New Roman" w:cs="Times New Roman"/>
          <w:sz w:val="16"/>
          <w:szCs w:val="16"/>
        </w:rPr>
        <w:t xml:space="preserve">In coming to that conclusion, I reviewed </w:t>
      </w:r>
      <w:r w:rsidR="008254FE" w:rsidRPr="00BC7A02">
        <w:rPr>
          <w:rFonts w:ascii="Times New Roman" w:hAnsi="Times New Roman" w:cs="Times New Roman"/>
          <w:sz w:val="16"/>
          <w:szCs w:val="16"/>
        </w:rPr>
        <w:t xml:space="preserve">section 9 of </w:t>
      </w:r>
      <w:r w:rsidR="00A72427" w:rsidRPr="00BC7A02">
        <w:rPr>
          <w:rFonts w:ascii="Times New Roman" w:hAnsi="Times New Roman" w:cs="Times New Roman"/>
          <w:sz w:val="16"/>
          <w:szCs w:val="16"/>
        </w:rPr>
        <w:t xml:space="preserve">the </w:t>
      </w:r>
      <w:r w:rsidR="006B108E" w:rsidRPr="00BC7A02">
        <w:rPr>
          <w:rFonts w:ascii="Times New Roman" w:hAnsi="Times New Roman" w:cs="Times New Roman"/>
          <w:sz w:val="16"/>
          <w:szCs w:val="16"/>
        </w:rPr>
        <w:t>Constitution</w:t>
      </w:r>
      <w:r w:rsidR="00810F89" w:rsidRPr="00BC7A02">
        <w:rPr>
          <w:rFonts w:ascii="Times New Roman" w:hAnsi="Times New Roman" w:cs="Times New Roman"/>
          <w:sz w:val="16"/>
          <w:szCs w:val="16"/>
        </w:rPr>
        <w:t>,</w:t>
      </w:r>
      <w:r w:rsidR="006B108E" w:rsidRPr="00BC7A02">
        <w:rPr>
          <w:rFonts w:ascii="Times New Roman" w:hAnsi="Times New Roman" w:cs="Times New Roman"/>
          <w:sz w:val="16"/>
          <w:szCs w:val="16"/>
        </w:rPr>
        <w:t xml:space="preserve"> </w:t>
      </w:r>
      <w:r w:rsidR="00A72427" w:rsidRPr="00BC7A02">
        <w:rPr>
          <w:rFonts w:ascii="Times New Roman" w:hAnsi="Times New Roman" w:cs="Times New Roman"/>
          <w:sz w:val="16"/>
          <w:szCs w:val="16"/>
        </w:rPr>
        <w:t xml:space="preserve">section </w:t>
      </w:r>
      <w:r w:rsidR="006B108E" w:rsidRPr="00BC7A02">
        <w:rPr>
          <w:rFonts w:ascii="Times New Roman" w:hAnsi="Times New Roman" w:cs="Times New Roman"/>
          <w:sz w:val="16"/>
          <w:szCs w:val="16"/>
        </w:rPr>
        <w:t xml:space="preserve">24 (1) </w:t>
      </w:r>
      <w:r w:rsidR="00A72427" w:rsidRPr="00BC7A02">
        <w:rPr>
          <w:rFonts w:ascii="Times New Roman" w:hAnsi="Times New Roman" w:cs="Times New Roman"/>
          <w:sz w:val="16"/>
          <w:szCs w:val="16"/>
        </w:rPr>
        <w:t>of the Supreme Court of Appeal Act</w:t>
      </w:r>
      <w:r w:rsidR="009E7134" w:rsidRPr="00BC7A02">
        <w:rPr>
          <w:rFonts w:ascii="Times New Roman" w:hAnsi="Times New Roman" w:cs="Times New Roman"/>
          <w:sz w:val="16"/>
          <w:szCs w:val="16"/>
        </w:rPr>
        <w:t xml:space="preserve">, </w:t>
      </w:r>
      <w:r w:rsidR="00DB484E" w:rsidRPr="00BC7A02">
        <w:rPr>
          <w:rFonts w:ascii="Times New Roman" w:hAnsi="Times New Roman" w:cs="Times New Roman"/>
          <w:sz w:val="16"/>
          <w:szCs w:val="16"/>
        </w:rPr>
        <w:t xml:space="preserve">section </w:t>
      </w:r>
      <w:r w:rsidR="00AA27D4" w:rsidRPr="00BC7A02">
        <w:rPr>
          <w:rFonts w:ascii="Times New Roman" w:hAnsi="Times New Roman" w:cs="Times New Roman"/>
          <w:sz w:val="16"/>
          <w:szCs w:val="16"/>
        </w:rPr>
        <w:t>351 (1)</w:t>
      </w:r>
      <w:r w:rsidR="00DB484E" w:rsidRPr="00BC7A02">
        <w:rPr>
          <w:rFonts w:ascii="Times New Roman" w:hAnsi="Times New Roman" w:cs="Times New Roman"/>
          <w:sz w:val="16"/>
          <w:szCs w:val="16"/>
        </w:rPr>
        <w:t xml:space="preserve"> of the C</w:t>
      </w:r>
      <w:r w:rsidR="00AA27D4" w:rsidRPr="00BC7A02">
        <w:rPr>
          <w:rFonts w:ascii="Times New Roman" w:hAnsi="Times New Roman" w:cs="Times New Roman"/>
          <w:sz w:val="16"/>
          <w:szCs w:val="16"/>
        </w:rPr>
        <w:t>riminal Procedure and Evidence Code</w:t>
      </w:r>
      <w:r w:rsidR="00DB484E" w:rsidRPr="00BC7A02">
        <w:rPr>
          <w:rFonts w:ascii="Times New Roman" w:hAnsi="Times New Roman" w:cs="Times New Roman"/>
          <w:sz w:val="16"/>
          <w:szCs w:val="16"/>
        </w:rPr>
        <w:t xml:space="preserve">, </w:t>
      </w:r>
      <w:r w:rsidR="00A72427" w:rsidRPr="00BC7A02">
        <w:rPr>
          <w:rFonts w:ascii="Times New Roman" w:hAnsi="Times New Roman" w:cs="Times New Roman"/>
          <w:sz w:val="16"/>
          <w:szCs w:val="16"/>
        </w:rPr>
        <w:t>decisions</w:t>
      </w:r>
      <w:r w:rsidR="009E7134" w:rsidRPr="00BC7A02">
        <w:rPr>
          <w:rFonts w:ascii="Times New Roman" w:hAnsi="Times New Roman" w:cs="Times New Roman"/>
          <w:sz w:val="16"/>
          <w:szCs w:val="16"/>
        </w:rPr>
        <w:t xml:space="preserve"> of this court and the court below</w:t>
      </w:r>
      <w:r w:rsidR="00EB22C9" w:rsidRPr="00BC7A02">
        <w:rPr>
          <w:rFonts w:ascii="Times New Roman" w:hAnsi="Times New Roman" w:cs="Times New Roman"/>
          <w:sz w:val="16"/>
          <w:szCs w:val="16"/>
        </w:rPr>
        <w:t xml:space="preserve"> and </w:t>
      </w:r>
      <w:r w:rsidR="009E7134" w:rsidRPr="00BC7A02">
        <w:rPr>
          <w:rFonts w:ascii="Times New Roman" w:hAnsi="Times New Roman" w:cs="Times New Roman"/>
          <w:sz w:val="16"/>
          <w:szCs w:val="16"/>
        </w:rPr>
        <w:t xml:space="preserve">internationally decided cases. Chiefly, section </w:t>
      </w:r>
      <w:r w:rsidR="00AA27D4" w:rsidRPr="00BC7A02">
        <w:rPr>
          <w:rFonts w:ascii="Times New Roman" w:hAnsi="Times New Roman" w:cs="Times New Roman"/>
          <w:sz w:val="16"/>
          <w:szCs w:val="16"/>
        </w:rPr>
        <w:t>42 (2) (f)</w:t>
      </w:r>
      <w:r w:rsidR="009E7134" w:rsidRPr="00BC7A02">
        <w:rPr>
          <w:rFonts w:ascii="Times New Roman" w:hAnsi="Times New Roman" w:cs="Times New Roman"/>
          <w:sz w:val="16"/>
          <w:szCs w:val="16"/>
        </w:rPr>
        <w:t xml:space="preserve"> of the Constitution that provides citizens of the right to release – on bail – is not restricted to before conviction. The right inures to an accused person. </w:t>
      </w:r>
      <w:r w:rsidR="00597D56" w:rsidRPr="00BC7A02">
        <w:rPr>
          <w:rFonts w:ascii="Times New Roman" w:hAnsi="Times New Roman" w:cs="Times New Roman"/>
          <w:sz w:val="16"/>
          <w:szCs w:val="16"/>
        </w:rPr>
        <w:t xml:space="preserve">An accused person, section 42 </w:t>
      </w:r>
      <w:r w:rsidR="00AA27D4" w:rsidRPr="00BC7A02">
        <w:rPr>
          <w:rFonts w:ascii="Times New Roman" w:hAnsi="Times New Roman" w:cs="Times New Roman"/>
          <w:sz w:val="16"/>
          <w:szCs w:val="16"/>
        </w:rPr>
        <w:t xml:space="preserve">(2) (f) (ii) of the Constitution, </w:t>
      </w:r>
      <w:r w:rsidR="00597D56" w:rsidRPr="00BC7A02">
        <w:rPr>
          <w:rFonts w:ascii="Times New Roman" w:hAnsi="Times New Roman" w:cs="Times New Roman"/>
          <w:sz w:val="16"/>
          <w:szCs w:val="16"/>
        </w:rPr>
        <w:t>read as</w:t>
      </w:r>
      <w:r w:rsidR="009E7134" w:rsidRPr="00BC7A02">
        <w:rPr>
          <w:rFonts w:ascii="Times New Roman" w:hAnsi="Times New Roman" w:cs="Times New Roman"/>
          <w:sz w:val="16"/>
          <w:szCs w:val="16"/>
        </w:rPr>
        <w:t xml:space="preserve"> </w:t>
      </w:r>
      <w:r w:rsidR="00597D56" w:rsidRPr="00BC7A02">
        <w:rPr>
          <w:rFonts w:ascii="Times New Roman" w:hAnsi="Times New Roman" w:cs="Times New Roman"/>
          <w:sz w:val="16"/>
          <w:szCs w:val="16"/>
        </w:rPr>
        <w:t xml:space="preserve">a whole, includes a person convicted of a crime. </w:t>
      </w:r>
    </w:p>
    <w:p w14:paraId="59C56C28" w14:textId="77777777" w:rsidR="007810D3" w:rsidRPr="00BC7A02" w:rsidRDefault="007810D3" w:rsidP="007810D3">
      <w:pPr>
        <w:jc w:val="both"/>
        <w:rPr>
          <w:rFonts w:ascii="Times New Roman" w:hAnsi="Times New Roman" w:cs="Times New Roman"/>
          <w:i/>
          <w:sz w:val="16"/>
          <w:szCs w:val="16"/>
        </w:rPr>
      </w:pPr>
      <w:r w:rsidRPr="00BC7A02">
        <w:rPr>
          <w:rFonts w:ascii="Times New Roman" w:hAnsi="Times New Roman" w:cs="Times New Roman"/>
          <w:i/>
          <w:sz w:val="16"/>
          <w:szCs w:val="16"/>
        </w:rPr>
        <w:t>Facts</w:t>
      </w:r>
    </w:p>
    <w:p w14:paraId="05D30EAE" w14:textId="46A19C65"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Director of Public Prosecution pressed the application on an impression she wants to create and propagates that I and other members of the Malawi Law Society Google Group commented on </w:t>
      </w:r>
      <w:r w:rsidRPr="00BC7A02">
        <w:rPr>
          <w:rFonts w:ascii="Times New Roman" w:hAnsi="Times New Roman" w:cs="Times New Roman"/>
          <w:i/>
          <w:sz w:val="16"/>
          <w:szCs w:val="16"/>
        </w:rPr>
        <w:t>Republic v</w:t>
      </w: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Kumwembe and another.</w:t>
      </w:r>
      <w:r w:rsidRPr="00BC7A02">
        <w:rPr>
          <w:rFonts w:ascii="Times New Roman" w:hAnsi="Times New Roman" w:cs="Times New Roman"/>
          <w:sz w:val="16"/>
          <w:szCs w:val="16"/>
        </w:rPr>
        <w:t xml:space="preserve"> From the nature of the application, I cannot have to offer evidence </w:t>
      </w:r>
      <w:r w:rsidR="00343580" w:rsidRPr="00BC7A02">
        <w:rPr>
          <w:rFonts w:ascii="Times New Roman" w:hAnsi="Times New Roman" w:cs="Times New Roman"/>
          <w:sz w:val="16"/>
          <w:szCs w:val="16"/>
        </w:rPr>
        <w:t>to</w:t>
      </w:r>
      <w:r w:rsidRPr="00BC7A02">
        <w:rPr>
          <w:rFonts w:ascii="Times New Roman" w:hAnsi="Times New Roman" w:cs="Times New Roman"/>
          <w:sz w:val="16"/>
          <w:szCs w:val="16"/>
        </w:rPr>
        <w:t xml:space="preserve"> contradict the Director of Public Prosecutions introduced</w:t>
      </w:r>
      <w:r w:rsidR="00A05A22" w:rsidRPr="00BC7A02">
        <w:rPr>
          <w:rFonts w:ascii="Times New Roman" w:hAnsi="Times New Roman" w:cs="Times New Roman"/>
          <w:sz w:val="16"/>
          <w:szCs w:val="16"/>
        </w:rPr>
        <w:t xml:space="preserve"> (</w:t>
      </w:r>
      <w:r w:rsidR="00A05A22" w:rsidRPr="00BC7A02">
        <w:rPr>
          <w:rFonts w:ascii="Times New Roman" w:hAnsi="Times New Roman" w:cs="Times New Roman"/>
          <w:i/>
          <w:sz w:val="16"/>
          <w:szCs w:val="16"/>
        </w:rPr>
        <w:t xml:space="preserve">Laird v Tatum </w:t>
      </w:r>
      <w:r w:rsidR="00A05A22" w:rsidRPr="00BC7A02">
        <w:rPr>
          <w:rFonts w:ascii="Times New Roman" w:hAnsi="Times New Roman" w:cs="Times New Roman"/>
          <w:sz w:val="16"/>
          <w:szCs w:val="16"/>
        </w:rPr>
        <w:t xml:space="preserve">409 U S </w:t>
      </w:r>
      <w:r w:rsidR="007A3FF3" w:rsidRPr="00BC7A02">
        <w:rPr>
          <w:rFonts w:ascii="Times New Roman" w:hAnsi="Times New Roman" w:cs="Times New Roman"/>
          <w:sz w:val="16"/>
          <w:szCs w:val="16"/>
        </w:rPr>
        <w:t>824 (SC, 1972;</w:t>
      </w:r>
      <w:r w:rsidR="007A3FF3" w:rsidRPr="00BC7A02">
        <w:rPr>
          <w:rFonts w:ascii="Times New Roman" w:hAnsi="Times New Roman" w:cs="Times New Roman"/>
          <w:i/>
          <w:sz w:val="16"/>
          <w:szCs w:val="16"/>
        </w:rPr>
        <w:t xml:space="preserve"> Idoportt Pty Ltd v National Australia Bank Ltd </w:t>
      </w:r>
      <w:r w:rsidR="007A3FF3" w:rsidRPr="00BC7A02">
        <w:rPr>
          <w:rFonts w:ascii="Times New Roman" w:hAnsi="Times New Roman" w:cs="Times New Roman"/>
          <w:sz w:val="16"/>
          <w:szCs w:val="16"/>
        </w:rPr>
        <w:t xml:space="preserve">[2004] N S W S C 270, </w:t>
      </w:r>
      <w:r w:rsidR="007A3FF3" w:rsidRPr="00BC7A02">
        <w:rPr>
          <w:rFonts w:ascii="Times New Roman" w:hAnsi="Times New Roman" w:cs="Times New Roman"/>
          <w:i/>
          <w:sz w:val="16"/>
          <w:szCs w:val="16"/>
        </w:rPr>
        <w:t xml:space="preserve">Ebner v Official Trustees </w:t>
      </w:r>
      <w:r w:rsidR="007A3FF3" w:rsidRPr="00BC7A02">
        <w:rPr>
          <w:rFonts w:ascii="Times New Roman" w:hAnsi="Times New Roman" w:cs="Times New Roman"/>
          <w:sz w:val="16"/>
          <w:szCs w:val="16"/>
        </w:rPr>
        <w:t>[2000] H C A 63)</w:t>
      </w:r>
      <w:r w:rsidRPr="00BC7A02">
        <w:rPr>
          <w:rFonts w:ascii="Times New Roman" w:hAnsi="Times New Roman" w:cs="Times New Roman"/>
          <w:sz w:val="16"/>
          <w:szCs w:val="16"/>
        </w:rPr>
        <w:t xml:space="preserve">. The application, therefore, can only base on evidence the Director of Public Prosecution evinces in Mr Chibwana’s affidavit. </w:t>
      </w:r>
    </w:p>
    <w:p w14:paraId="0F933EC7" w14:textId="322F03C9"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Albeit, the thread for discussion is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nowhere does the affidavit show where I or oth</w:t>
      </w:r>
      <w:r w:rsidR="0031358E" w:rsidRPr="00BC7A02">
        <w:rPr>
          <w:rFonts w:ascii="Times New Roman" w:hAnsi="Times New Roman" w:cs="Times New Roman"/>
          <w:sz w:val="16"/>
          <w:szCs w:val="16"/>
        </w:rPr>
        <w:t>er contributors commented on</w:t>
      </w:r>
      <w:r w:rsidRPr="00BC7A02">
        <w:rPr>
          <w:rFonts w:ascii="Times New Roman" w:hAnsi="Times New Roman" w:cs="Times New Roman"/>
          <w:sz w:val="16"/>
          <w:szCs w:val="16"/>
        </w:rPr>
        <w:t xml:space="preserve">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On the contrary, the affidavit shows that I and other contributors never commented on</w:t>
      </w:r>
      <w:r w:rsidRPr="00BC7A02">
        <w:rPr>
          <w:rFonts w:ascii="Times New Roman" w:hAnsi="Times New Roman" w:cs="Times New Roman"/>
          <w:i/>
          <w:sz w:val="16"/>
          <w:szCs w:val="16"/>
        </w:rPr>
        <w:t xml:space="preserve">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at all. All of us commented on a subject discussed all along up to that point and which was the reason why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 as precedent – was introduced on the forum for discussion, the point that bail pending appeal proceeds on interests of justice.</w:t>
      </w:r>
      <w:r w:rsidR="00343580" w:rsidRPr="00BC7A02">
        <w:rPr>
          <w:rFonts w:ascii="Times New Roman" w:hAnsi="Times New Roman" w:cs="Times New Roman"/>
          <w:sz w:val="16"/>
          <w:szCs w:val="16"/>
        </w:rPr>
        <w:t xml:space="preserve"> </w:t>
      </w:r>
      <w:r w:rsidRPr="00BC7A02">
        <w:rPr>
          <w:rFonts w:ascii="Times New Roman" w:hAnsi="Times New Roman" w:cs="Times New Roman"/>
          <w:sz w:val="16"/>
          <w:szCs w:val="16"/>
        </w:rPr>
        <w:t>Mr Chibwana, in the affidavit he made for the Director of Public Prosecution, concedes as much:</w:t>
      </w:r>
    </w:p>
    <w:p w14:paraId="7A7A3936" w14:textId="4CC2D9C1" w:rsidR="007810D3" w:rsidRPr="00BC7A02" w:rsidRDefault="007810D3" w:rsidP="007810D3">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That the comments on the </w:t>
      </w:r>
      <w:r w:rsidRPr="00BC7A02">
        <w:rPr>
          <w:rFonts w:ascii="Times New Roman" w:hAnsi="Times New Roman" w:cs="Times New Roman"/>
          <w:i/>
          <w:sz w:val="16"/>
          <w:szCs w:val="16"/>
        </w:rPr>
        <w:t xml:space="preserve">Kumwembe </w:t>
      </w:r>
      <w:r w:rsidRPr="00BC7A02">
        <w:rPr>
          <w:rFonts w:ascii="Times New Roman" w:hAnsi="Times New Roman" w:cs="Times New Roman"/>
          <w:sz w:val="16"/>
          <w:szCs w:val="16"/>
        </w:rPr>
        <w:t xml:space="preserve">case (supra) are not the sole occasion upon which Honourable Mwaungulu, JA, SC, </w:t>
      </w:r>
      <w:r w:rsidRPr="00BC7A02">
        <w:rPr>
          <w:rFonts w:ascii="Times New Roman" w:hAnsi="Times New Roman" w:cs="Times New Roman"/>
          <w:sz w:val="16"/>
          <w:szCs w:val="16"/>
          <w:u w:val="single"/>
        </w:rPr>
        <w:t>has commented on the matter of bail pending appeal</w:t>
      </w:r>
      <w:r w:rsidRPr="00BC7A02">
        <w:rPr>
          <w:rFonts w:ascii="Times New Roman" w:hAnsi="Times New Roman" w:cs="Times New Roman"/>
          <w:sz w:val="16"/>
          <w:szCs w:val="16"/>
        </w:rPr>
        <w:t xml:space="preserve">. The Honourable Justice of Appeal </w:t>
      </w:r>
      <w:r w:rsidRPr="00BC7A02">
        <w:rPr>
          <w:rFonts w:ascii="Times New Roman" w:hAnsi="Times New Roman" w:cs="Times New Roman"/>
          <w:sz w:val="16"/>
          <w:szCs w:val="16"/>
          <w:u w:val="single"/>
        </w:rPr>
        <w:t>has commented at length on several exchanges on the issue</w:t>
      </w:r>
      <w:r w:rsidRPr="00BC7A02">
        <w:rPr>
          <w:rFonts w:ascii="Times New Roman" w:hAnsi="Times New Roman" w:cs="Times New Roman"/>
          <w:sz w:val="16"/>
          <w:szCs w:val="16"/>
        </w:rPr>
        <w:t xml:space="preserve">, including commenting on a judgment of a fellow justice of appeal in the case of </w:t>
      </w:r>
      <w:r w:rsidRPr="00BC7A02">
        <w:rPr>
          <w:rFonts w:ascii="Times New Roman" w:hAnsi="Times New Roman" w:cs="Times New Roman"/>
          <w:i/>
          <w:sz w:val="16"/>
          <w:szCs w:val="16"/>
        </w:rPr>
        <w:t xml:space="preserve">Makiseni v Republic, </w:t>
      </w:r>
      <w:r w:rsidRPr="00BC7A02">
        <w:rPr>
          <w:rFonts w:ascii="Times New Roman" w:hAnsi="Times New Roman" w:cs="Times New Roman"/>
          <w:sz w:val="16"/>
          <w:szCs w:val="16"/>
        </w:rPr>
        <w:t xml:space="preserve">copies of which I exhibit hereto and mark as EXC4 </w:t>
      </w:r>
      <w:r w:rsidR="002D6FB0" w:rsidRPr="00BC7A02">
        <w:rPr>
          <w:rFonts w:ascii="Times New Roman" w:hAnsi="Times New Roman" w:cs="Times New Roman"/>
          <w:sz w:val="16"/>
          <w:szCs w:val="16"/>
        </w:rPr>
        <w:t>[emphasis supplied]</w:t>
      </w:r>
    </w:p>
    <w:p w14:paraId="3DF1B811" w14:textId="31930945" w:rsidR="007810D3" w:rsidRPr="00BC7A02" w:rsidRDefault="007810D3" w:rsidP="007810D3">
      <w:pPr>
        <w:jc w:val="both"/>
        <w:rPr>
          <w:rFonts w:ascii="Times New Roman" w:hAnsi="Times New Roman" w:cs="Times New Roman"/>
          <w:sz w:val="16"/>
          <w:szCs w:val="16"/>
        </w:rPr>
      </w:pPr>
      <w:r w:rsidRPr="00BC7A02">
        <w:rPr>
          <w:rFonts w:ascii="Times New Roman" w:hAnsi="Times New Roman" w:cs="Times New Roman"/>
          <w:sz w:val="16"/>
          <w:szCs w:val="16"/>
        </w:rPr>
        <w:lastRenderedPageBreak/>
        <w:t xml:space="preserve">The Director of Public Prosecution, therefore, in her affidavit concedes that I and other contributors only commented on bail law – not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That it is my views on bail pending appeal – not </w:t>
      </w:r>
      <w:r w:rsidR="00EA15C3"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 that </w:t>
      </w:r>
      <w:r w:rsidR="00DC4C16" w:rsidRPr="00BC7A02">
        <w:rPr>
          <w:rFonts w:ascii="Times New Roman" w:hAnsi="Times New Roman" w:cs="Times New Roman"/>
          <w:sz w:val="16"/>
          <w:szCs w:val="16"/>
        </w:rPr>
        <w:t>are</w:t>
      </w:r>
      <w:r w:rsidRPr="00BC7A02">
        <w:rPr>
          <w:rFonts w:ascii="Times New Roman" w:hAnsi="Times New Roman" w:cs="Times New Roman"/>
          <w:sz w:val="16"/>
          <w:szCs w:val="16"/>
        </w:rPr>
        <w:t xml:space="preserve"> basis of this application is seen in this conspicuous complaint:</w:t>
      </w:r>
    </w:p>
    <w:p w14:paraId="7D2F29EE" w14:textId="77777777" w:rsidR="007810D3" w:rsidRPr="00BC7A02" w:rsidRDefault="007810D3" w:rsidP="007810D3">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That an analysis of the Appellant’s skeletal arguments demonstrates that they have essentially cited the decisions of the Honourable Justice’s decisions in support of their arguments.</w:t>
      </w:r>
    </w:p>
    <w:p w14:paraId="67FA5777" w14:textId="0FB5A6CC"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It is these decisions – and my review of them - that are a pretext for this application</w:t>
      </w:r>
      <w:r w:rsidR="00343580" w:rsidRPr="00BC7A02">
        <w:rPr>
          <w:rFonts w:ascii="Times New Roman" w:hAnsi="Times New Roman" w:cs="Times New Roman"/>
          <w:sz w:val="16"/>
          <w:szCs w:val="16"/>
        </w:rPr>
        <w:t xml:space="preserve">. </w:t>
      </w:r>
      <w:r w:rsidRPr="00BC7A02">
        <w:rPr>
          <w:rFonts w:ascii="Times New Roman" w:hAnsi="Times New Roman" w:cs="Times New Roman"/>
          <w:sz w:val="16"/>
          <w:szCs w:val="16"/>
        </w:rPr>
        <w:t>Mr Chibwana’s affidavit sums the gist for the application for recusal:</w:t>
      </w:r>
    </w:p>
    <w:p w14:paraId="09FA5B15" w14:textId="77777777" w:rsidR="007810D3" w:rsidRPr="00BC7A02" w:rsidRDefault="007810D3" w:rsidP="007810D3">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That as a result of the Honourable Court’s comment on the aforementioned matter [bail pending appeal], which demonstrated that the Honourable Justice of Appeal firmly believes in the superiority of its positions, as compared to all other judges who have adjudicated on the matter, the state submits that for the Honourable Justice of Appeal to preside on the present matter, when there has been demonstrated bias, would be contrary to the interests of justice [parenthesis supplied]. </w:t>
      </w:r>
    </w:p>
    <w:p w14:paraId="6484E8DA" w14:textId="315CE603"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In passing, it sounds odd</w:t>
      </w:r>
      <w:r w:rsidR="00810F89" w:rsidRPr="00BC7A02">
        <w:rPr>
          <w:rFonts w:ascii="Times New Roman" w:hAnsi="Times New Roman" w:cs="Times New Roman"/>
          <w:sz w:val="16"/>
          <w:szCs w:val="16"/>
        </w:rPr>
        <w:t>,</w:t>
      </w:r>
      <w:r w:rsidRPr="00BC7A02">
        <w:rPr>
          <w:rFonts w:ascii="Times New Roman" w:hAnsi="Times New Roman" w:cs="Times New Roman"/>
          <w:sz w:val="16"/>
          <w:szCs w:val="16"/>
        </w:rPr>
        <w:t xml:space="preserve"> really</w:t>
      </w:r>
      <w:r w:rsidR="00810F89" w:rsidRPr="00BC7A02">
        <w:rPr>
          <w:rFonts w:ascii="Times New Roman" w:hAnsi="Times New Roman" w:cs="Times New Roman"/>
          <w:sz w:val="16"/>
          <w:szCs w:val="16"/>
        </w:rPr>
        <w:t>,</w:t>
      </w:r>
      <w:r w:rsidRPr="00BC7A02">
        <w:rPr>
          <w:rFonts w:ascii="Times New Roman" w:hAnsi="Times New Roman" w:cs="Times New Roman"/>
          <w:sz w:val="16"/>
          <w:szCs w:val="16"/>
        </w:rPr>
        <w:t xml:space="preserve"> that a judge should recuse based on Counsel’s conception or misconception that the judge was exhibiting an aura of superiority over other judges. The comments actually create no such candour. The Director of Public Prosecution completely misunderstood the tenor of the comments. That misconstruction cannot be used for requiring a judge to recuse. </w:t>
      </w:r>
    </w:p>
    <w:p w14:paraId="0E1FFBAF" w14:textId="384D4A93" w:rsidR="00CA7FB4" w:rsidRPr="00BC7A02" w:rsidRDefault="00CA7FB4" w:rsidP="007810D3">
      <w:pPr>
        <w:jc w:val="both"/>
        <w:rPr>
          <w:rFonts w:ascii="Times New Roman" w:hAnsi="Times New Roman" w:cs="Times New Roman"/>
          <w:sz w:val="16"/>
          <w:szCs w:val="16"/>
        </w:rPr>
      </w:pPr>
      <w:r w:rsidRPr="00BC7A02">
        <w:rPr>
          <w:rFonts w:ascii="Times New Roman" w:hAnsi="Times New Roman" w:cs="Times New Roman"/>
          <w:i/>
          <w:sz w:val="16"/>
          <w:szCs w:val="16"/>
        </w:rPr>
        <w:t>Facts</w:t>
      </w:r>
      <w:r w:rsidR="007810D3" w:rsidRPr="00BC7A02">
        <w:rPr>
          <w:rFonts w:ascii="Times New Roman" w:hAnsi="Times New Roman" w:cs="Times New Roman"/>
          <w:sz w:val="16"/>
          <w:szCs w:val="16"/>
        </w:rPr>
        <w:tab/>
      </w:r>
    </w:p>
    <w:p w14:paraId="59E5E430" w14:textId="5026675D" w:rsidR="007810D3" w:rsidRPr="00BC7A02" w:rsidRDefault="00CA7FB4" w:rsidP="00CA7FB4">
      <w:pPr>
        <w:ind w:firstLine="720"/>
        <w:jc w:val="both"/>
        <w:rPr>
          <w:rFonts w:ascii="Times New Roman" w:hAnsi="Times New Roman" w:cs="Times New Roman"/>
          <w:sz w:val="16"/>
          <w:szCs w:val="16"/>
        </w:rPr>
      </w:pPr>
      <w:r w:rsidRPr="00BC7A02">
        <w:rPr>
          <w:rFonts w:ascii="Times New Roman" w:hAnsi="Times New Roman" w:cs="Times New Roman"/>
          <w:sz w:val="16"/>
          <w:szCs w:val="16"/>
        </w:rPr>
        <w:t>It is necessary, therefore, right at the beginning, to disgorge facts from fiction.</w:t>
      </w:r>
      <w:r w:rsidR="00EA15C3" w:rsidRPr="00BC7A02">
        <w:rPr>
          <w:rFonts w:ascii="Times New Roman" w:hAnsi="Times New Roman" w:cs="Times New Roman"/>
          <w:sz w:val="16"/>
          <w:szCs w:val="16"/>
        </w:rPr>
        <w:t xml:space="preserve"> There are five factual aspects </w:t>
      </w:r>
      <w:r w:rsidR="002D6FB0" w:rsidRPr="00BC7A02">
        <w:rPr>
          <w:rFonts w:ascii="Times New Roman" w:hAnsi="Times New Roman" w:cs="Times New Roman"/>
          <w:sz w:val="16"/>
          <w:szCs w:val="16"/>
        </w:rPr>
        <w:t>to expose</w:t>
      </w:r>
      <w:r w:rsidR="00EA15C3" w:rsidRPr="00BC7A02">
        <w:rPr>
          <w:rFonts w:ascii="Times New Roman" w:hAnsi="Times New Roman" w:cs="Times New Roman"/>
          <w:sz w:val="16"/>
          <w:szCs w:val="16"/>
        </w:rPr>
        <w:t xml:space="preserve">: comments on </w:t>
      </w:r>
      <w:r w:rsidR="00EA15C3" w:rsidRPr="00BC7A02">
        <w:rPr>
          <w:rFonts w:ascii="Times New Roman" w:hAnsi="Times New Roman" w:cs="Times New Roman"/>
          <w:i/>
          <w:sz w:val="16"/>
          <w:szCs w:val="16"/>
        </w:rPr>
        <w:t>Kumwembe and others v Republic;</w:t>
      </w:r>
      <w:r w:rsidR="00EA15C3" w:rsidRPr="00BC7A02">
        <w:rPr>
          <w:rFonts w:ascii="Times New Roman" w:hAnsi="Times New Roman" w:cs="Times New Roman"/>
          <w:sz w:val="16"/>
          <w:szCs w:val="16"/>
        </w:rPr>
        <w:t xml:space="preserve"> comments on </w:t>
      </w:r>
      <w:r w:rsidR="00EA15C3" w:rsidRPr="00BC7A02">
        <w:rPr>
          <w:rFonts w:ascii="Times New Roman" w:hAnsi="Times New Roman" w:cs="Times New Roman"/>
          <w:i/>
          <w:sz w:val="16"/>
          <w:szCs w:val="16"/>
        </w:rPr>
        <w:t xml:space="preserve">Makiseni v Republic, </w:t>
      </w:r>
      <w:r w:rsidR="00EA15C3" w:rsidRPr="00BC7A02">
        <w:rPr>
          <w:rFonts w:ascii="Times New Roman" w:hAnsi="Times New Roman" w:cs="Times New Roman"/>
          <w:sz w:val="16"/>
          <w:szCs w:val="16"/>
        </w:rPr>
        <w:t>this Court’s decision in</w:t>
      </w:r>
      <w:r w:rsidR="00EA15C3" w:rsidRPr="00BC7A02">
        <w:rPr>
          <w:rFonts w:ascii="Times New Roman" w:hAnsi="Times New Roman" w:cs="Times New Roman"/>
          <w:i/>
          <w:sz w:val="16"/>
          <w:szCs w:val="16"/>
        </w:rPr>
        <w:t xml:space="preserve">  Kusowa v Republic; </w:t>
      </w:r>
      <w:r w:rsidR="00EA15C3" w:rsidRPr="00BC7A02">
        <w:rPr>
          <w:rFonts w:ascii="Times New Roman" w:hAnsi="Times New Roman" w:cs="Times New Roman"/>
          <w:sz w:val="16"/>
          <w:szCs w:val="16"/>
        </w:rPr>
        <w:t xml:space="preserve">this Court’s decision in </w:t>
      </w:r>
      <w:r w:rsidR="004F293A" w:rsidRPr="00BC7A02">
        <w:rPr>
          <w:rFonts w:ascii="Times New Roman" w:hAnsi="Times New Roman" w:cs="Times New Roman"/>
          <w:i/>
          <w:sz w:val="16"/>
          <w:szCs w:val="16"/>
        </w:rPr>
        <w:t xml:space="preserve">Letasi v Republic; </w:t>
      </w:r>
      <w:r w:rsidR="004F293A" w:rsidRPr="00BC7A02">
        <w:rPr>
          <w:rFonts w:ascii="Times New Roman" w:hAnsi="Times New Roman" w:cs="Times New Roman"/>
          <w:sz w:val="16"/>
          <w:szCs w:val="16"/>
        </w:rPr>
        <w:t>and this Court’s comments</w:t>
      </w:r>
      <w:r w:rsidR="004F293A" w:rsidRPr="00BC7A02">
        <w:rPr>
          <w:rFonts w:ascii="Times New Roman" w:hAnsi="Times New Roman" w:cs="Times New Roman"/>
          <w:i/>
          <w:sz w:val="16"/>
          <w:szCs w:val="16"/>
        </w:rPr>
        <w:t xml:space="preserve"> </w:t>
      </w:r>
      <w:r w:rsidR="004F293A" w:rsidRPr="00BC7A02">
        <w:rPr>
          <w:rFonts w:ascii="Times New Roman" w:hAnsi="Times New Roman" w:cs="Times New Roman"/>
          <w:sz w:val="16"/>
          <w:szCs w:val="16"/>
        </w:rPr>
        <w:t xml:space="preserve">on </w:t>
      </w:r>
      <w:r w:rsidR="004F293A" w:rsidRPr="00BC7A02">
        <w:rPr>
          <w:rFonts w:ascii="Times New Roman" w:hAnsi="Times New Roman" w:cs="Times New Roman"/>
          <w:i/>
          <w:sz w:val="16"/>
          <w:szCs w:val="16"/>
        </w:rPr>
        <w:t>Kumwembe and others v Republic</w:t>
      </w:r>
      <w:r w:rsidR="004F293A" w:rsidRPr="00BC7A02">
        <w:rPr>
          <w:rFonts w:ascii="Times New Roman" w:hAnsi="Times New Roman" w:cs="Times New Roman"/>
          <w:sz w:val="16"/>
          <w:szCs w:val="16"/>
        </w:rPr>
        <w:t xml:space="preserve"> in </w:t>
      </w:r>
      <w:r w:rsidR="004F293A" w:rsidRPr="00BC7A02">
        <w:rPr>
          <w:rFonts w:ascii="Times New Roman" w:hAnsi="Times New Roman" w:cs="Times New Roman"/>
          <w:i/>
          <w:sz w:val="16"/>
          <w:szCs w:val="16"/>
        </w:rPr>
        <w:t>Letasi v Republic.</w:t>
      </w:r>
      <w:r w:rsidR="004F293A" w:rsidRPr="00BC7A02">
        <w:rPr>
          <w:rFonts w:ascii="Times New Roman" w:hAnsi="Times New Roman" w:cs="Times New Roman"/>
          <w:sz w:val="16"/>
          <w:szCs w:val="16"/>
        </w:rPr>
        <w:t xml:space="preserve"> </w:t>
      </w:r>
      <w:r w:rsidR="007810D3" w:rsidRPr="00BC7A02">
        <w:rPr>
          <w:rFonts w:ascii="Times New Roman" w:hAnsi="Times New Roman" w:cs="Times New Roman"/>
          <w:sz w:val="16"/>
          <w:szCs w:val="16"/>
        </w:rPr>
        <w:t>Mr Chibwana exhibited all comments and co</w:t>
      </w:r>
      <w:r w:rsidR="004F293A" w:rsidRPr="00BC7A02">
        <w:rPr>
          <w:rFonts w:ascii="Times New Roman" w:hAnsi="Times New Roman" w:cs="Times New Roman"/>
          <w:sz w:val="16"/>
          <w:szCs w:val="16"/>
        </w:rPr>
        <w:t>ntributors</w:t>
      </w:r>
      <w:r w:rsidR="007810D3" w:rsidRPr="00BC7A02">
        <w:rPr>
          <w:rFonts w:ascii="Times New Roman" w:hAnsi="Times New Roman" w:cs="Times New Roman"/>
          <w:sz w:val="16"/>
          <w:szCs w:val="16"/>
        </w:rPr>
        <w:t xml:space="preserve"> on the thread. Those comments show that there was no comment on </w:t>
      </w:r>
      <w:r w:rsidR="003A4A4C" w:rsidRPr="00BC7A02">
        <w:rPr>
          <w:rFonts w:ascii="Times New Roman" w:hAnsi="Times New Roman" w:cs="Times New Roman"/>
          <w:i/>
          <w:sz w:val="16"/>
          <w:szCs w:val="16"/>
        </w:rPr>
        <w:t>Kumwembe and others v Republic</w:t>
      </w:r>
      <w:r w:rsidR="004F293A" w:rsidRPr="00BC7A02">
        <w:rPr>
          <w:rFonts w:ascii="Times New Roman" w:hAnsi="Times New Roman" w:cs="Times New Roman"/>
          <w:i/>
          <w:sz w:val="16"/>
          <w:szCs w:val="16"/>
        </w:rPr>
        <w:t xml:space="preserve">, </w:t>
      </w:r>
      <w:r w:rsidR="004F293A" w:rsidRPr="00BC7A02">
        <w:rPr>
          <w:rFonts w:ascii="Times New Roman" w:hAnsi="Times New Roman" w:cs="Times New Roman"/>
          <w:sz w:val="16"/>
          <w:szCs w:val="16"/>
        </w:rPr>
        <w:t xml:space="preserve">let alone </w:t>
      </w:r>
      <w:r w:rsidR="004F293A" w:rsidRPr="00BC7A02">
        <w:rPr>
          <w:rFonts w:ascii="Times New Roman" w:hAnsi="Times New Roman" w:cs="Times New Roman"/>
          <w:i/>
          <w:sz w:val="16"/>
          <w:szCs w:val="16"/>
        </w:rPr>
        <w:t>Kasambala v Republic</w:t>
      </w:r>
      <w:r w:rsidR="007810D3" w:rsidRPr="00BC7A02">
        <w:rPr>
          <w:rFonts w:ascii="Times New Roman" w:hAnsi="Times New Roman" w:cs="Times New Roman"/>
          <w:sz w:val="16"/>
          <w:szCs w:val="16"/>
        </w:rPr>
        <w:t xml:space="preserve">. All commentators – including me – focused on the principle that I </w:t>
      </w:r>
      <w:r w:rsidRPr="00BC7A02">
        <w:rPr>
          <w:rFonts w:ascii="Times New Roman" w:hAnsi="Times New Roman" w:cs="Times New Roman"/>
          <w:sz w:val="16"/>
          <w:szCs w:val="16"/>
        </w:rPr>
        <w:t>discussed</w:t>
      </w:r>
      <w:r w:rsidR="007810D3" w:rsidRPr="00BC7A02">
        <w:rPr>
          <w:rFonts w:ascii="Times New Roman" w:hAnsi="Times New Roman" w:cs="Times New Roman"/>
          <w:sz w:val="16"/>
          <w:szCs w:val="16"/>
        </w:rPr>
        <w:t xml:space="preserve"> in previous cases and discussed many times before these comments, that on bail pending appeal a court must consider all the circumstances of the case and bail will be granted in the interests of justice.</w:t>
      </w:r>
    </w:p>
    <w:p w14:paraId="636FDBFA" w14:textId="33A1A01A"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Mr Chibwana affidavit shows that it is not even me but Mr Chimimba who raised – a different point of discussion distinct from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 the topic anew, the Mwaungulu approach. Since, reading all the exhibits, there is no evidence that in </w:t>
      </w:r>
      <w:r w:rsidR="00343580" w:rsidRPr="00BC7A02">
        <w:rPr>
          <w:rFonts w:ascii="Times New Roman" w:hAnsi="Times New Roman" w:cs="Times New Roman"/>
          <w:sz w:val="16"/>
          <w:szCs w:val="16"/>
        </w:rPr>
        <w:t>the Malawi Law Society Google Group</w:t>
      </w:r>
      <w:r w:rsidRPr="00BC7A02">
        <w:rPr>
          <w:rFonts w:ascii="Times New Roman" w:hAnsi="Times New Roman" w:cs="Times New Roman"/>
          <w:sz w:val="16"/>
          <w:szCs w:val="16"/>
        </w:rPr>
        <w:t xml:space="preserve"> I and other co</w:t>
      </w:r>
      <w:r w:rsidR="00343580" w:rsidRPr="00BC7A02">
        <w:rPr>
          <w:rFonts w:ascii="Times New Roman" w:hAnsi="Times New Roman" w:cs="Times New Roman"/>
          <w:sz w:val="16"/>
          <w:szCs w:val="16"/>
        </w:rPr>
        <w:t>ntributors e</w:t>
      </w:r>
      <w:r w:rsidRPr="00BC7A02">
        <w:rPr>
          <w:rFonts w:ascii="Times New Roman" w:hAnsi="Times New Roman" w:cs="Times New Roman"/>
          <w:sz w:val="16"/>
          <w:szCs w:val="16"/>
        </w:rPr>
        <w:t xml:space="preserve">ver commented on </w:t>
      </w:r>
      <w:r w:rsidRPr="00BC7A02">
        <w:rPr>
          <w:rFonts w:ascii="Times New Roman" w:hAnsi="Times New Roman" w:cs="Times New Roman"/>
          <w:i/>
          <w:sz w:val="16"/>
          <w:szCs w:val="16"/>
        </w:rPr>
        <w:t>Kumwembe</w:t>
      </w:r>
      <w:r w:rsidR="00C2714B" w:rsidRPr="00BC7A02">
        <w:rPr>
          <w:rFonts w:ascii="Times New Roman" w:hAnsi="Times New Roman" w:cs="Times New Roman"/>
          <w:i/>
          <w:sz w:val="16"/>
          <w:szCs w:val="16"/>
        </w:rPr>
        <w:t xml:space="preserve"> and another v Republic</w:t>
      </w:r>
      <w:r w:rsidR="002D6FB0" w:rsidRPr="00BC7A02">
        <w:rPr>
          <w:rFonts w:ascii="Times New Roman" w:hAnsi="Times New Roman" w:cs="Times New Roman"/>
          <w:i/>
          <w:sz w:val="16"/>
          <w:szCs w:val="16"/>
        </w:rPr>
        <w:t xml:space="preserve">, </w:t>
      </w:r>
      <w:r w:rsidR="002D6FB0" w:rsidRPr="00BC7A02">
        <w:rPr>
          <w:rFonts w:ascii="Times New Roman" w:hAnsi="Times New Roman" w:cs="Times New Roman"/>
          <w:sz w:val="16"/>
          <w:szCs w:val="16"/>
        </w:rPr>
        <w:t xml:space="preserve">let alone </w:t>
      </w:r>
      <w:r w:rsidR="0031358E" w:rsidRPr="00BC7A02">
        <w:rPr>
          <w:rFonts w:ascii="Times New Roman" w:hAnsi="Times New Roman" w:cs="Times New Roman"/>
          <w:i/>
          <w:sz w:val="16"/>
          <w:szCs w:val="16"/>
        </w:rPr>
        <w:t xml:space="preserve">Kasambala v Republic </w:t>
      </w:r>
      <w:r w:rsidR="0031358E" w:rsidRPr="00BC7A02">
        <w:rPr>
          <w:rFonts w:ascii="Times New Roman" w:hAnsi="Times New Roman" w:cs="Times New Roman"/>
          <w:sz w:val="16"/>
          <w:szCs w:val="16"/>
        </w:rPr>
        <w:t>and</w:t>
      </w:r>
      <w:r w:rsidR="002D6FB0" w:rsidRPr="00BC7A02">
        <w:rPr>
          <w:rFonts w:ascii="Times New Roman" w:hAnsi="Times New Roman" w:cs="Times New Roman"/>
          <w:i/>
          <w:sz w:val="16"/>
          <w:szCs w:val="16"/>
        </w:rPr>
        <w:t xml:space="preserve"> </w:t>
      </w:r>
      <w:r w:rsidR="0031358E" w:rsidRPr="00BC7A02">
        <w:rPr>
          <w:rFonts w:ascii="Times New Roman" w:hAnsi="Times New Roman" w:cs="Times New Roman"/>
          <w:sz w:val="16"/>
          <w:szCs w:val="16"/>
        </w:rPr>
        <w:t>s</w:t>
      </w:r>
      <w:r w:rsidR="00343580" w:rsidRPr="00BC7A02">
        <w:rPr>
          <w:rFonts w:ascii="Times New Roman" w:hAnsi="Times New Roman" w:cs="Times New Roman"/>
          <w:sz w:val="16"/>
          <w:szCs w:val="16"/>
        </w:rPr>
        <w:t xml:space="preserve">ince </w:t>
      </w:r>
      <w:r w:rsidRPr="00BC7A02">
        <w:rPr>
          <w:rFonts w:ascii="Times New Roman" w:hAnsi="Times New Roman" w:cs="Times New Roman"/>
          <w:sz w:val="16"/>
          <w:szCs w:val="16"/>
        </w:rPr>
        <w:t>all of us commented on the principle that a court must examine all the circumstances of the case and grant bail in the interests of justice, it is necessary to</w:t>
      </w:r>
      <w:r w:rsidR="00A55C47" w:rsidRPr="00BC7A02">
        <w:rPr>
          <w:rFonts w:ascii="Times New Roman" w:hAnsi="Times New Roman" w:cs="Times New Roman"/>
          <w:sz w:val="16"/>
          <w:szCs w:val="16"/>
        </w:rPr>
        <w:t>,</w:t>
      </w:r>
      <w:r w:rsidRPr="00BC7A02">
        <w:rPr>
          <w:rFonts w:ascii="Times New Roman" w:hAnsi="Times New Roman" w:cs="Times New Roman"/>
          <w:sz w:val="16"/>
          <w:szCs w:val="16"/>
        </w:rPr>
        <w:t xml:space="preserve"> as far as possible</w:t>
      </w:r>
      <w:r w:rsidR="00A55C47" w:rsidRPr="00BC7A02">
        <w:rPr>
          <w:rFonts w:ascii="Times New Roman" w:hAnsi="Times New Roman" w:cs="Times New Roman"/>
          <w:sz w:val="16"/>
          <w:szCs w:val="16"/>
        </w:rPr>
        <w:t>, consider all the contributors</w:t>
      </w:r>
      <w:r w:rsidRPr="00BC7A02">
        <w:rPr>
          <w:rFonts w:ascii="Times New Roman" w:hAnsi="Times New Roman" w:cs="Times New Roman"/>
          <w:sz w:val="16"/>
          <w:szCs w:val="16"/>
        </w:rPr>
        <w:t xml:space="preserve"> and comment</w:t>
      </w:r>
      <w:r w:rsidR="00A55C47" w:rsidRPr="00BC7A02">
        <w:rPr>
          <w:rFonts w:ascii="Times New Roman" w:hAnsi="Times New Roman" w:cs="Times New Roman"/>
          <w:sz w:val="16"/>
          <w:szCs w:val="16"/>
        </w:rPr>
        <w:t>s</w:t>
      </w:r>
      <w:r w:rsidRPr="00BC7A02">
        <w:rPr>
          <w:rFonts w:ascii="Times New Roman" w:hAnsi="Times New Roman" w:cs="Times New Roman"/>
          <w:sz w:val="16"/>
          <w:szCs w:val="16"/>
        </w:rPr>
        <w:t xml:space="preserve"> and investigate, where necessary, issue</w:t>
      </w:r>
      <w:r w:rsidR="0031358E" w:rsidRPr="00BC7A02">
        <w:rPr>
          <w:rFonts w:ascii="Times New Roman" w:hAnsi="Times New Roman" w:cs="Times New Roman"/>
          <w:sz w:val="16"/>
          <w:szCs w:val="16"/>
        </w:rPr>
        <w:t>s</w:t>
      </w:r>
      <w:r w:rsidRPr="00BC7A02">
        <w:rPr>
          <w:rFonts w:ascii="Times New Roman" w:hAnsi="Times New Roman" w:cs="Times New Roman"/>
          <w:sz w:val="16"/>
          <w:szCs w:val="16"/>
        </w:rPr>
        <w:t xml:space="preserve"> all contributors commented on. </w:t>
      </w:r>
    </w:p>
    <w:p w14:paraId="5556FE27" w14:textId="2D7D366E" w:rsidR="007810D3" w:rsidRPr="00BC7A02" w:rsidRDefault="007810D3" w:rsidP="007810D3">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Dr Sunduzwayo Madise posted the case of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on</w:t>
      </w:r>
      <w:r w:rsidR="00343580" w:rsidRPr="00BC7A02">
        <w:rPr>
          <w:rFonts w:ascii="Times New Roman" w:hAnsi="Times New Roman" w:cs="Times New Roman"/>
          <w:sz w:val="16"/>
          <w:szCs w:val="16"/>
        </w:rPr>
        <w:t xml:space="preserve"> the Malawi Law Society Google Group on </w:t>
      </w:r>
      <w:r w:rsidRPr="00BC7A02">
        <w:rPr>
          <w:rFonts w:ascii="Times New Roman" w:hAnsi="Times New Roman" w:cs="Times New Roman"/>
          <w:sz w:val="16"/>
          <w:szCs w:val="16"/>
        </w:rPr>
        <w:t xml:space="preserve">4 0ctober, 2016: 14:54. Nobody comments on the case – precisely because there is nothing new in it – for two days. The first contributor is Mr Trevor Chimimba on 6 October, 2016 at 20:20: </w:t>
      </w:r>
    </w:p>
    <w:p w14:paraId="0561136F"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Sundu,</w:t>
      </w:r>
    </w:p>
    <w:p w14:paraId="78334710" w14:textId="0EEED1CD"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 xml:space="preserve">“Don’t they say the law is as ass…how do </w:t>
      </w:r>
      <w:r w:rsidR="00343580" w:rsidRPr="00BC7A02">
        <w:rPr>
          <w:rFonts w:ascii="Times New Roman" w:hAnsi="Times New Roman" w:cs="Times New Roman"/>
          <w:b/>
          <w:sz w:val="16"/>
          <w:szCs w:val="16"/>
        </w:rPr>
        <w:t>w</w:t>
      </w:r>
      <w:r w:rsidRPr="00BC7A02">
        <w:rPr>
          <w:rFonts w:ascii="Times New Roman" w:hAnsi="Times New Roman" w:cs="Times New Roman"/>
          <w:b/>
          <w:sz w:val="16"/>
          <w:szCs w:val="16"/>
        </w:rPr>
        <w:t xml:space="preserve">e expect a judge who has convicted folks to grant bail on the exceptional likelihood that the convict would succeed on </w:t>
      </w:r>
      <w:r w:rsidR="00FA7615" w:rsidRPr="00BC7A02">
        <w:rPr>
          <w:rFonts w:ascii="Times New Roman" w:hAnsi="Times New Roman" w:cs="Times New Roman"/>
          <w:b/>
          <w:sz w:val="16"/>
          <w:szCs w:val="16"/>
        </w:rPr>
        <w:t>appeal?</w:t>
      </w:r>
    </w:p>
    <w:p w14:paraId="6B944DED" w14:textId="5035889D" w:rsidR="007810D3" w:rsidRPr="00BC7A02" w:rsidRDefault="007810D3" w:rsidP="00343580">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If you ask me the Mwaungulu approach has a lot of merit.  In these parts bail pending appeal is routine and in New York we have had high profile corr</w:t>
      </w:r>
      <w:r w:rsidR="00343580" w:rsidRPr="00BC7A02">
        <w:rPr>
          <w:rFonts w:ascii="Times New Roman" w:hAnsi="Times New Roman" w:cs="Times New Roman"/>
          <w:b/>
          <w:sz w:val="16"/>
          <w:szCs w:val="16"/>
        </w:rPr>
        <w:t>uption cases”</w:t>
      </w:r>
    </w:p>
    <w:p w14:paraId="337E5F41" w14:textId="64758E05" w:rsidR="007810D3" w:rsidRPr="00BC7A02" w:rsidRDefault="007810D3" w:rsidP="007810D3">
      <w:pPr>
        <w:jc w:val="both"/>
        <w:rPr>
          <w:rFonts w:ascii="Times New Roman" w:hAnsi="Times New Roman" w:cs="Times New Roman"/>
          <w:sz w:val="16"/>
          <w:szCs w:val="16"/>
        </w:rPr>
      </w:pPr>
      <w:r w:rsidRPr="00BC7A02">
        <w:rPr>
          <w:rFonts w:ascii="Times New Roman" w:hAnsi="Times New Roman" w:cs="Times New Roman"/>
          <w:sz w:val="16"/>
          <w:szCs w:val="16"/>
        </w:rPr>
        <w:t xml:space="preserve">It is necessary to examine this contribution profusely. There is – and this continues throughout the comments – no reference to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in Mr Chimimba’s seminal contribution. There is no evidence – from the affidavit – that </w:t>
      </w:r>
      <w:r w:rsidR="004F293A" w:rsidRPr="00BC7A02">
        <w:rPr>
          <w:rFonts w:ascii="Times New Roman" w:hAnsi="Times New Roman" w:cs="Times New Roman"/>
          <w:i/>
          <w:sz w:val="16"/>
          <w:szCs w:val="16"/>
        </w:rPr>
        <w:t>Kumwembe and others v Republic</w:t>
      </w:r>
      <w:r w:rsidR="004F293A" w:rsidRPr="00BC7A02">
        <w:rPr>
          <w:rFonts w:ascii="Times New Roman" w:hAnsi="Times New Roman" w:cs="Times New Roman"/>
          <w:sz w:val="16"/>
          <w:szCs w:val="16"/>
        </w:rPr>
        <w:t xml:space="preserve"> </w:t>
      </w:r>
      <w:r w:rsidRPr="00BC7A02">
        <w:rPr>
          <w:rFonts w:ascii="Times New Roman" w:hAnsi="Times New Roman" w:cs="Times New Roman"/>
          <w:sz w:val="16"/>
          <w:szCs w:val="16"/>
        </w:rPr>
        <w:t xml:space="preserve">discussed the Mwaungulu approach. Assuming it did, the comment from Mr Chimimba does not discuss the facts or the reasoning in </w:t>
      </w:r>
      <w:r w:rsidR="004F293A" w:rsidRPr="00BC7A02">
        <w:rPr>
          <w:rFonts w:ascii="Times New Roman" w:hAnsi="Times New Roman" w:cs="Times New Roman"/>
          <w:i/>
          <w:sz w:val="16"/>
          <w:szCs w:val="16"/>
        </w:rPr>
        <w:t>Kumwembe and others v Republic</w:t>
      </w:r>
      <w:r w:rsidR="004F293A" w:rsidRPr="00BC7A02">
        <w:rPr>
          <w:rFonts w:ascii="Times New Roman" w:hAnsi="Times New Roman" w:cs="Times New Roman"/>
          <w:sz w:val="16"/>
          <w:szCs w:val="16"/>
        </w:rPr>
        <w:t xml:space="preserve"> </w:t>
      </w:r>
      <w:r w:rsidRPr="00BC7A02">
        <w:rPr>
          <w:rFonts w:ascii="Times New Roman" w:hAnsi="Times New Roman" w:cs="Times New Roman"/>
          <w:sz w:val="16"/>
          <w:szCs w:val="16"/>
        </w:rPr>
        <w:t xml:space="preserve">case. From now on all commentators focus on considering the interests of justice on bail pending appeal. The Mwaungulu approach – almost like a different and distinct thread – develops independently. Mr Chimimba does not even mention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He starts a different discussion – the Mwaungulu approach. This is something different from the case that Dr Madise put on the Malawi Law Society Google Group.</w:t>
      </w:r>
    </w:p>
    <w:p w14:paraId="121918A8" w14:textId="62033459" w:rsidR="007810D3" w:rsidRPr="00BC7A02" w:rsidRDefault="007810D3" w:rsidP="00DC4C16">
      <w:pPr>
        <w:ind w:firstLine="720"/>
        <w:jc w:val="both"/>
        <w:rPr>
          <w:rFonts w:ascii="Times New Roman" w:hAnsi="Times New Roman" w:cs="Times New Roman"/>
          <w:b/>
          <w:sz w:val="16"/>
          <w:szCs w:val="16"/>
        </w:rPr>
      </w:pPr>
      <w:r w:rsidRPr="00BC7A02">
        <w:rPr>
          <w:rFonts w:ascii="Times New Roman" w:hAnsi="Times New Roman" w:cs="Times New Roman"/>
          <w:sz w:val="16"/>
          <w:szCs w:val="16"/>
        </w:rPr>
        <w:t xml:space="preserve">The next contributor is Mr Theu on Thursday, October 6, 2016, 12:37. He does not mention nor discuss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He d</w:t>
      </w:r>
      <w:r w:rsidR="00343580" w:rsidRPr="00BC7A02">
        <w:rPr>
          <w:rFonts w:ascii="Times New Roman" w:hAnsi="Times New Roman" w:cs="Times New Roman"/>
          <w:sz w:val="16"/>
          <w:szCs w:val="16"/>
        </w:rPr>
        <w:t>iscusses the Mwaungulu approach:</w:t>
      </w:r>
    </w:p>
    <w:p w14:paraId="67D3A8EA"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Now Trev</w:t>
      </w:r>
    </w:p>
    <w:p w14:paraId="3E040894"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“It is troubling when the assertion that the “Mwaungulu approach has a lot of merit” is immediately followed by “in these parts bail pending appeal is routine”. One cannot help but think that you are attempting to make out the merit by reference to what is happening in those parts.</w:t>
      </w:r>
    </w:p>
    <w:p w14:paraId="3BC9DB00"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 xml:space="preserve">For my part, I cannot see any merit in a routine grant of bail to convicts sentenced to a term in jail on due process.   None whatsoever, the norm is that if you have been sentenced to term in prison, by law you have to be in prison.  You have to make out a case to except yourself from </w:t>
      </w:r>
      <w:r w:rsidRPr="00BC7A02">
        <w:rPr>
          <w:rFonts w:ascii="Times New Roman" w:hAnsi="Times New Roman" w:cs="Times New Roman"/>
          <w:b/>
          <w:sz w:val="16"/>
          <w:szCs w:val="16"/>
        </w:rPr>
        <w:lastRenderedPageBreak/>
        <w:t>that norm – exceptional circumstances.  And nay, our constitution does not pass for a scapegoat on the point”.</w:t>
      </w:r>
    </w:p>
    <w:p w14:paraId="33485CA4" w14:textId="57A6A9C3" w:rsidR="007810D3" w:rsidRPr="00BC7A02" w:rsidRDefault="007810D3" w:rsidP="00DC4C16">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Dr Madise contribution is on Friday, October 7, 2016, 03:43. He introduced </w:t>
      </w:r>
      <w:r w:rsidR="004F293A" w:rsidRPr="00BC7A02">
        <w:rPr>
          <w:rFonts w:ascii="Times New Roman" w:hAnsi="Times New Roman" w:cs="Times New Roman"/>
          <w:i/>
          <w:sz w:val="16"/>
          <w:szCs w:val="16"/>
        </w:rPr>
        <w:t>Kumwembe</w:t>
      </w:r>
      <w:r w:rsidR="00535BB4" w:rsidRPr="00BC7A02">
        <w:rPr>
          <w:rFonts w:ascii="Times New Roman" w:hAnsi="Times New Roman" w:cs="Times New Roman"/>
          <w:i/>
          <w:sz w:val="16"/>
          <w:szCs w:val="16"/>
        </w:rPr>
        <w:t xml:space="preserve"> and others v Republic, </w:t>
      </w:r>
      <w:r w:rsidR="00535BB4" w:rsidRPr="00BC7A02">
        <w:rPr>
          <w:rFonts w:ascii="Times New Roman" w:hAnsi="Times New Roman" w:cs="Times New Roman"/>
          <w:sz w:val="16"/>
          <w:szCs w:val="16"/>
        </w:rPr>
        <w:t xml:space="preserve">let alone </w:t>
      </w:r>
      <w:r w:rsidR="00535BB4" w:rsidRPr="00BC7A02">
        <w:rPr>
          <w:rFonts w:ascii="Times New Roman" w:hAnsi="Times New Roman" w:cs="Times New Roman"/>
          <w:i/>
          <w:sz w:val="16"/>
          <w:szCs w:val="16"/>
        </w:rPr>
        <w:t>Kasambala v Republic</w:t>
      </w:r>
      <w:r w:rsidR="004F293A" w:rsidRPr="00BC7A02">
        <w:rPr>
          <w:rFonts w:ascii="Times New Roman" w:hAnsi="Times New Roman" w:cs="Times New Roman"/>
          <w:i/>
          <w:sz w:val="16"/>
          <w:szCs w:val="16"/>
        </w:rPr>
        <w:t>.</w:t>
      </w:r>
      <w:r w:rsidRPr="00BC7A02">
        <w:rPr>
          <w:rFonts w:ascii="Times New Roman" w:hAnsi="Times New Roman" w:cs="Times New Roman"/>
          <w:sz w:val="16"/>
          <w:szCs w:val="16"/>
        </w:rPr>
        <w:t xml:space="preserve"> He does not discuss or mention the case. He comments straight on the Mwaungulu approach:</w:t>
      </w:r>
    </w:p>
    <w:p w14:paraId="59B0EEC4"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But I would say our law as it stands does not support the Mwaungulu or American proposition.  In fact in England the case is similar.  Once sentenced; you cannot use the appeal as a basis per se of avoiding jail term.</w:t>
      </w:r>
    </w:p>
    <w:p w14:paraId="73C4BC3A" w14:textId="6FF3DAC3" w:rsidR="007810D3" w:rsidRPr="00BC7A02" w:rsidRDefault="007810D3" w:rsidP="004F293A">
      <w:pPr>
        <w:ind w:firstLine="720"/>
        <w:jc w:val="both"/>
        <w:rPr>
          <w:rFonts w:ascii="Times New Roman" w:hAnsi="Times New Roman" w:cs="Times New Roman"/>
          <w:i/>
          <w:sz w:val="16"/>
          <w:szCs w:val="16"/>
        </w:rPr>
      </w:pPr>
      <w:r w:rsidRPr="00BC7A02">
        <w:rPr>
          <w:rFonts w:ascii="Times New Roman" w:hAnsi="Times New Roman" w:cs="Times New Roman"/>
          <w:sz w:val="16"/>
          <w:szCs w:val="16"/>
        </w:rPr>
        <w:t xml:space="preserve">On 7 October, 2016 at 00:28, Mr Chimimba responds to Mr Theu’s comment. He discusses the two approaches, the exceptional circumstance and interests of justice paradigm. He neither mentions nor discusses </w:t>
      </w:r>
      <w:r w:rsidR="00535BB4" w:rsidRPr="00BC7A02">
        <w:rPr>
          <w:rFonts w:ascii="Times New Roman" w:hAnsi="Times New Roman" w:cs="Times New Roman"/>
          <w:i/>
          <w:sz w:val="16"/>
          <w:szCs w:val="16"/>
        </w:rPr>
        <w:t xml:space="preserve">Kumwembe and others v Republic, </w:t>
      </w:r>
      <w:r w:rsidR="00535BB4" w:rsidRPr="00BC7A02">
        <w:rPr>
          <w:rFonts w:ascii="Times New Roman" w:hAnsi="Times New Roman" w:cs="Times New Roman"/>
          <w:sz w:val="16"/>
          <w:szCs w:val="16"/>
        </w:rPr>
        <w:t xml:space="preserve">let alone </w:t>
      </w:r>
      <w:r w:rsidR="00535BB4" w:rsidRPr="00BC7A02">
        <w:rPr>
          <w:rFonts w:ascii="Times New Roman" w:hAnsi="Times New Roman" w:cs="Times New Roman"/>
          <w:i/>
          <w:sz w:val="16"/>
          <w:szCs w:val="16"/>
        </w:rPr>
        <w:t>Kasambala v Republic</w:t>
      </w:r>
      <w:r w:rsidRPr="00BC7A02">
        <w:rPr>
          <w:rFonts w:ascii="Times New Roman" w:hAnsi="Times New Roman" w:cs="Times New Roman"/>
          <w:i/>
          <w:sz w:val="16"/>
          <w:szCs w:val="16"/>
        </w:rPr>
        <w:t>:</w:t>
      </w:r>
    </w:p>
    <w:p w14:paraId="5D75F3E8"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Bright</w:t>
      </w:r>
    </w:p>
    <w:p w14:paraId="111AE86C"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The two are different thoughts but perhaps connected by a jurisprudential orientation that suggests that right to bail is not adversely affected until one has exhausted his right of appeal.</w:t>
      </w:r>
    </w:p>
    <w:p w14:paraId="20558868" w14:textId="7694297A" w:rsidR="007810D3" w:rsidRPr="00BC7A02" w:rsidRDefault="007810D3" w:rsidP="004F293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On 7 October, 2016, 11:01 am Mr Chimimba responds to Dr Madise. This comment is important. It stresses that the focus is not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The matter of focus – the debate between exceptional circumstances and interests of justice – has been discussed before. It is not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The previous discussions appear later in the judgment:</w:t>
      </w:r>
    </w:p>
    <w:p w14:paraId="0C5EB621"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Sundu,</w:t>
      </w:r>
    </w:p>
    <w:p w14:paraId="287DDA3E"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“We have discussed this matter before.  It is not going to be re-litigated”.</w:t>
      </w:r>
    </w:p>
    <w:p w14:paraId="16489F12" w14:textId="77777777" w:rsidR="007810D3" w:rsidRPr="00BC7A02" w:rsidRDefault="007810D3" w:rsidP="00FA7615">
      <w:pPr>
        <w:ind w:firstLine="720"/>
        <w:rPr>
          <w:rFonts w:ascii="Times New Roman" w:hAnsi="Times New Roman" w:cs="Times New Roman"/>
          <w:sz w:val="16"/>
          <w:szCs w:val="16"/>
        </w:rPr>
      </w:pPr>
      <w:r w:rsidRPr="00BC7A02">
        <w:rPr>
          <w:rFonts w:ascii="Times New Roman" w:hAnsi="Times New Roman" w:cs="Times New Roman"/>
          <w:sz w:val="16"/>
          <w:szCs w:val="16"/>
        </w:rPr>
        <w:t>The next contribution is</w:t>
      </w:r>
      <w:r w:rsidRPr="00BC7A02">
        <w:rPr>
          <w:rFonts w:ascii="Times New Roman" w:hAnsi="Times New Roman" w:cs="Times New Roman"/>
          <w:b/>
          <w:sz w:val="16"/>
          <w:szCs w:val="16"/>
        </w:rPr>
        <w:t xml:space="preserve"> </w:t>
      </w:r>
      <w:r w:rsidRPr="00BC7A02">
        <w:rPr>
          <w:rFonts w:ascii="Times New Roman" w:hAnsi="Times New Roman" w:cs="Times New Roman"/>
          <w:sz w:val="16"/>
          <w:szCs w:val="16"/>
        </w:rPr>
        <w:t xml:space="preserve">on 7 October, 2016, at 22:06 by Mr. Chimimba. </w:t>
      </w:r>
    </w:p>
    <w:p w14:paraId="7B0B42A3" w14:textId="669F3D51" w:rsidR="007810D3" w:rsidRPr="00BC7A02" w:rsidRDefault="007810D3" w:rsidP="007810D3">
      <w:pPr>
        <w:ind w:left="1440" w:right="1440"/>
        <w:jc w:val="both"/>
        <w:rPr>
          <w:rFonts w:ascii="Times New Roman" w:hAnsi="Times New Roman" w:cs="Times New Roman"/>
          <w:b/>
          <w:sz w:val="16"/>
          <w:szCs w:val="16"/>
        </w:rPr>
      </w:pPr>
      <w:proofErr w:type="spellStart"/>
      <w:r w:rsidRPr="00BC7A02">
        <w:rPr>
          <w:rFonts w:ascii="Times New Roman" w:hAnsi="Times New Roman" w:cs="Times New Roman"/>
          <w:b/>
          <w:sz w:val="16"/>
          <w:szCs w:val="16"/>
        </w:rPr>
        <w:t>Imwe</w:t>
      </w:r>
      <w:proofErr w:type="spellEnd"/>
      <w:r w:rsidRPr="00BC7A02">
        <w:rPr>
          <w:rFonts w:ascii="Times New Roman" w:hAnsi="Times New Roman" w:cs="Times New Roman"/>
          <w:b/>
          <w:sz w:val="16"/>
          <w:szCs w:val="16"/>
        </w:rPr>
        <w:t xml:space="preserve"> </w:t>
      </w:r>
      <w:proofErr w:type="spellStart"/>
      <w:r w:rsidRPr="00BC7A02">
        <w:rPr>
          <w:rFonts w:ascii="Times New Roman" w:hAnsi="Times New Roman" w:cs="Times New Roman"/>
          <w:b/>
          <w:sz w:val="16"/>
          <w:szCs w:val="16"/>
        </w:rPr>
        <w:t>ba</w:t>
      </w:r>
      <w:proofErr w:type="spellEnd"/>
      <w:r w:rsidRPr="00BC7A02">
        <w:rPr>
          <w:rFonts w:ascii="Times New Roman" w:hAnsi="Times New Roman" w:cs="Times New Roman"/>
          <w:b/>
          <w:sz w:val="16"/>
          <w:szCs w:val="16"/>
        </w:rPr>
        <w:t xml:space="preserve"> </w:t>
      </w:r>
      <w:proofErr w:type="spellStart"/>
      <w:r w:rsidRPr="00BC7A02">
        <w:rPr>
          <w:rFonts w:ascii="Times New Roman" w:hAnsi="Times New Roman" w:cs="Times New Roman"/>
          <w:b/>
          <w:sz w:val="16"/>
          <w:szCs w:val="16"/>
        </w:rPr>
        <w:t>Dak</w:t>
      </w:r>
      <w:r w:rsidR="00FA7615" w:rsidRPr="00BC7A02">
        <w:rPr>
          <w:rFonts w:ascii="Times New Roman" w:hAnsi="Times New Roman" w:cs="Times New Roman"/>
          <w:b/>
          <w:sz w:val="16"/>
          <w:szCs w:val="16"/>
        </w:rPr>
        <w:t>a</w:t>
      </w:r>
      <w:proofErr w:type="spellEnd"/>
      <w:r w:rsidRPr="00BC7A02">
        <w:rPr>
          <w:rFonts w:ascii="Times New Roman" w:hAnsi="Times New Roman" w:cs="Times New Roman"/>
          <w:b/>
          <w:sz w:val="16"/>
          <w:szCs w:val="16"/>
        </w:rPr>
        <w:t>,</w:t>
      </w:r>
    </w:p>
    <w:p w14:paraId="7A0863E4"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“This is not a numbers game…. I simply do not belong to prison industrial complex!”</w:t>
      </w:r>
    </w:p>
    <w:p w14:paraId="5BAF4E19" w14:textId="4EF48140" w:rsidR="007810D3" w:rsidRPr="00BC7A02" w:rsidRDefault="007810D3" w:rsidP="00FA7615">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Mr Chimimba’s comment is piquant. It, however, invokes serious humour from Dr Madise who </w:t>
      </w:r>
      <w:r w:rsidR="00FA7615" w:rsidRPr="00BC7A02">
        <w:rPr>
          <w:rFonts w:ascii="Times New Roman" w:hAnsi="Times New Roman" w:cs="Times New Roman"/>
          <w:sz w:val="16"/>
          <w:szCs w:val="16"/>
        </w:rPr>
        <w:t>comments</w:t>
      </w:r>
      <w:r w:rsidRPr="00BC7A02">
        <w:rPr>
          <w:rFonts w:ascii="Times New Roman" w:hAnsi="Times New Roman" w:cs="Times New Roman"/>
          <w:sz w:val="16"/>
          <w:szCs w:val="16"/>
        </w:rPr>
        <w:t xml:space="preserve"> on Saturday, 8 October, 2016 at 7:48 pm. Neither Mr Chimimba nor Dr Madise mention or discuss </w:t>
      </w:r>
      <w:r w:rsidR="00535BB4" w:rsidRPr="00BC7A02">
        <w:rPr>
          <w:rFonts w:ascii="Times New Roman" w:hAnsi="Times New Roman" w:cs="Times New Roman"/>
          <w:i/>
          <w:sz w:val="16"/>
          <w:szCs w:val="16"/>
        </w:rPr>
        <w:t xml:space="preserve">Kumwembe and others v Republic, </w:t>
      </w:r>
      <w:r w:rsidR="00535BB4" w:rsidRPr="00BC7A02">
        <w:rPr>
          <w:rFonts w:ascii="Times New Roman" w:hAnsi="Times New Roman" w:cs="Times New Roman"/>
          <w:sz w:val="16"/>
          <w:szCs w:val="16"/>
        </w:rPr>
        <w:t xml:space="preserve">let alone </w:t>
      </w:r>
      <w:r w:rsidR="00535BB4"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w:t>
      </w:r>
    </w:p>
    <w:p w14:paraId="046BA99B"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 xml:space="preserve">Ha </w:t>
      </w:r>
      <w:proofErr w:type="spellStart"/>
      <w:r w:rsidRPr="00BC7A02">
        <w:rPr>
          <w:rFonts w:ascii="Times New Roman" w:hAnsi="Times New Roman" w:cs="Times New Roman"/>
          <w:b/>
          <w:sz w:val="16"/>
          <w:szCs w:val="16"/>
        </w:rPr>
        <w:t>ha</w:t>
      </w:r>
      <w:proofErr w:type="spellEnd"/>
      <w:r w:rsidRPr="00BC7A02">
        <w:rPr>
          <w:rFonts w:ascii="Times New Roman" w:hAnsi="Times New Roman" w:cs="Times New Roman"/>
          <w:b/>
          <w:sz w:val="16"/>
          <w:szCs w:val="16"/>
        </w:rPr>
        <w:t xml:space="preserve"> </w:t>
      </w:r>
      <w:proofErr w:type="spellStart"/>
      <w:r w:rsidRPr="00BC7A02">
        <w:rPr>
          <w:rFonts w:ascii="Times New Roman" w:hAnsi="Times New Roman" w:cs="Times New Roman"/>
          <w:b/>
          <w:sz w:val="16"/>
          <w:szCs w:val="16"/>
        </w:rPr>
        <w:t>ha</w:t>
      </w:r>
      <w:proofErr w:type="spellEnd"/>
      <w:r w:rsidRPr="00BC7A02">
        <w:rPr>
          <w:rFonts w:ascii="Times New Roman" w:hAnsi="Times New Roman" w:cs="Times New Roman"/>
          <w:b/>
          <w:sz w:val="16"/>
          <w:szCs w:val="16"/>
        </w:rPr>
        <w:t xml:space="preserve"> </w:t>
      </w:r>
    </w:p>
    <w:p w14:paraId="31564EBD"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Koma Trev</w:t>
      </w:r>
    </w:p>
    <w:p w14:paraId="571781AD"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Mpaka Prison Industrial Complex</w:t>
      </w:r>
    </w:p>
    <w:p w14:paraId="3BD69B98" w14:textId="3D810B58" w:rsidR="007810D3" w:rsidRPr="00BC7A02" w:rsidRDefault="007810D3" w:rsidP="001E1832">
      <w:pPr>
        <w:ind w:firstLine="720"/>
        <w:jc w:val="both"/>
        <w:rPr>
          <w:rFonts w:ascii="Times New Roman" w:hAnsi="Times New Roman" w:cs="Times New Roman"/>
          <w:b/>
          <w:sz w:val="16"/>
          <w:szCs w:val="16"/>
        </w:rPr>
      </w:pPr>
      <w:r w:rsidRPr="00BC7A02">
        <w:rPr>
          <w:rFonts w:ascii="Times New Roman" w:hAnsi="Times New Roman" w:cs="Times New Roman"/>
          <w:sz w:val="16"/>
          <w:szCs w:val="16"/>
        </w:rPr>
        <w:t xml:space="preserve">My first comment is on 18 October, 2016, 5:35 pm which is exactly a fortnight after Dr Madise posted </w:t>
      </w:r>
      <w:r w:rsidR="004F293A"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and twelve days after contributors commended the discussion:</w:t>
      </w:r>
      <w:r w:rsidRPr="00BC7A02">
        <w:rPr>
          <w:rFonts w:ascii="Times New Roman" w:hAnsi="Times New Roman" w:cs="Times New Roman"/>
          <w:b/>
          <w:sz w:val="16"/>
          <w:szCs w:val="16"/>
        </w:rPr>
        <w:t xml:space="preserve"> </w:t>
      </w:r>
    </w:p>
    <w:p w14:paraId="331BF694"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“Trevor, you are right.  In fact my decision has statutory force! If the Supreme Court and the High Court came to contrary test, those decisions are per in curium our statute and they should never as in ever be followed at all!”</w:t>
      </w:r>
    </w:p>
    <w:p w14:paraId="52CF55DE"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You see, Trevor, the practice here is painstaking and all of us are stuck to what we learnt in college, which is very little! We do not check trends, read articles or other decisions.  This test is now confirmed by statute for before and after conviction!</w:t>
      </w:r>
      <w:r w:rsidRPr="00BC7A02">
        <w:rPr>
          <w:rFonts w:ascii="Times New Roman" w:hAnsi="Times New Roman" w:cs="Times New Roman"/>
          <w:b/>
          <w:sz w:val="16"/>
          <w:szCs w:val="16"/>
        </w:rPr>
        <w:tab/>
      </w:r>
    </w:p>
    <w:p w14:paraId="771E1823" w14:textId="2A96EB93" w:rsidR="007810D3" w:rsidRPr="00BC7A02" w:rsidRDefault="007810D3" w:rsidP="001E1832">
      <w:pPr>
        <w:jc w:val="both"/>
        <w:rPr>
          <w:rFonts w:ascii="Times New Roman" w:hAnsi="Times New Roman" w:cs="Times New Roman"/>
          <w:sz w:val="16"/>
          <w:szCs w:val="16"/>
        </w:rPr>
      </w:pPr>
      <w:r w:rsidRPr="00BC7A02">
        <w:rPr>
          <w:rFonts w:ascii="Times New Roman" w:hAnsi="Times New Roman" w:cs="Times New Roman"/>
          <w:sz w:val="16"/>
          <w:szCs w:val="16"/>
        </w:rPr>
        <w:t xml:space="preserve">There is no mention or discussion of </w:t>
      </w:r>
      <w:r w:rsidR="00535BB4" w:rsidRPr="00BC7A02">
        <w:rPr>
          <w:rFonts w:ascii="Times New Roman" w:hAnsi="Times New Roman" w:cs="Times New Roman"/>
          <w:i/>
          <w:sz w:val="16"/>
          <w:szCs w:val="16"/>
        </w:rPr>
        <w:t xml:space="preserve">Kumwembe and others v Republic, </w:t>
      </w:r>
      <w:r w:rsidR="00535BB4" w:rsidRPr="00BC7A02">
        <w:rPr>
          <w:rFonts w:ascii="Times New Roman" w:hAnsi="Times New Roman" w:cs="Times New Roman"/>
          <w:sz w:val="16"/>
          <w:szCs w:val="16"/>
        </w:rPr>
        <w:t xml:space="preserve">let alone </w:t>
      </w:r>
      <w:r w:rsidR="00535BB4" w:rsidRPr="00BC7A02">
        <w:rPr>
          <w:rFonts w:ascii="Times New Roman" w:hAnsi="Times New Roman" w:cs="Times New Roman"/>
          <w:i/>
          <w:sz w:val="16"/>
          <w:szCs w:val="16"/>
        </w:rPr>
        <w:t>Kasambala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In fact, my comment is about my decision</w:t>
      </w:r>
      <w:r w:rsidR="004F293A" w:rsidRPr="00BC7A02">
        <w:rPr>
          <w:rFonts w:ascii="Times New Roman" w:hAnsi="Times New Roman" w:cs="Times New Roman"/>
          <w:sz w:val="16"/>
          <w:szCs w:val="16"/>
        </w:rPr>
        <w:t xml:space="preserve"> in</w:t>
      </w:r>
      <w:r w:rsidR="00FE4083" w:rsidRPr="00BC7A02">
        <w:rPr>
          <w:rFonts w:ascii="Times New Roman" w:hAnsi="Times New Roman" w:cs="Times New Roman"/>
          <w:i/>
          <w:color w:val="000000"/>
          <w:sz w:val="16"/>
          <w:szCs w:val="16"/>
        </w:rPr>
        <w:t xml:space="preserve"> Kumuwa and others v Republic </w:t>
      </w:r>
      <w:r w:rsidR="00FE4083" w:rsidRPr="00BC7A02">
        <w:rPr>
          <w:rFonts w:ascii="Times New Roman" w:hAnsi="Times New Roman" w:cs="Times New Roman"/>
          <w:color w:val="000000"/>
          <w:sz w:val="16"/>
          <w:szCs w:val="16"/>
        </w:rPr>
        <w:t>(2012) Bail Application Case No 107 (MHC) (PR) (unreported)</w:t>
      </w:r>
      <w:r w:rsidRPr="00BC7A02">
        <w:rPr>
          <w:rFonts w:ascii="Times New Roman" w:hAnsi="Times New Roman" w:cs="Times New Roman"/>
          <w:sz w:val="16"/>
          <w:szCs w:val="16"/>
        </w:rPr>
        <w:t xml:space="preserve"> – not </w:t>
      </w:r>
      <w:r w:rsidR="00FE4083"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The second statement shows two things. First, my comment is about all precedents from the Supreme Court and the High Court – not specifically </w:t>
      </w:r>
      <w:r w:rsidRPr="00BC7A02">
        <w:rPr>
          <w:rFonts w:ascii="Times New Roman" w:hAnsi="Times New Roman" w:cs="Times New Roman"/>
          <w:i/>
          <w:sz w:val="16"/>
          <w:szCs w:val="16"/>
        </w:rPr>
        <w:t xml:space="preserve">Republic v Kumwembe. </w:t>
      </w:r>
      <w:r w:rsidRPr="00BC7A02">
        <w:rPr>
          <w:rFonts w:ascii="Times New Roman" w:hAnsi="Times New Roman" w:cs="Times New Roman"/>
          <w:sz w:val="16"/>
          <w:szCs w:val="16"/>
        </w:rPr>
        <w:t xml:space="preserve">The use of the word ‘if’ comports that I have not read any of the other precedents – let alone </w:t>
      </w:r>
      <w:r w:rsidR="00FE4083"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My comments are, therefore, general and about the cases. There are decisions that follow the principle and those are not </w:t>
      </w:r>
      <w:r w:rsidR="00F50159" w:rsidRPr="00BC7A02">
        <w:rPr>
          <w:rFonts w:ascii="Times New Roman" w:hAnsi="Times New Roman" w:cs="Times New Roman"/>
          <w:i/>
          <w:sz w:val="16"/>
          <w:szCs w:val="16"/>
        </w:rPr>
        <w:t>per</w:t>
      </w:r>
      <w:r w:rsidRPr="00BC7A02">
        <w:rPr>
          <w:rFonts w:ascii="Times New Roman" w:hAnsi="Times New Roman" w:cs="Times New Roman"/>
          <w:i/>
          <w:sz w:val="16"/>
          <w:szCs w:val="16"/>
        </w:rPr>
        <w:t xml:space="preserve"> incuriam.</w:t>
      </w:r>
      <w:r w:rsidRPr="00BC7A02">
        <w:rPr>
          <w:rFonts w:ascii="Times New Roman" w:hAnsi="Times New Roman" w:cs="Times New Roman"/>
          <w:sz w:val="16"/>
          <w:szCs w:val="16"/>
        </w:rPr>
        <w:t xml:space="preserve"> </w:t>
      </w:r>
    </w:p>
    <w:p w14:paraId="5890E588" w14:textId="77777777" w:rsidR="007810D3" w:rsidRPr="00BC7A02" w:rsidRDefault="007810D3" w:rsidP="007764D4">
      <w:pPr>
        <w:ind w:firstLine="720"/>
        <w:jc w:val="both"/>
        <w:rPr>
          <w:rFonts w:ascii="Times New Roman" w:hAnsi="Times New Roman" w:cs="Times New Roman"/>
          <w:sz w:val="16"/>
          <w:szCs w:val="16"/>
        </w:rPr>
      </w:pPr>
      <w:r w:rsidRPr="00BC7A02">
        <w:rPr>
          <w:rFonts w:ascii="Times New Roman" w:hAnsi="Times New Roman" w:cs="Times New Roman"/>
          <w:sz w:val="16"/>
          <w:szCs w:val="16"/>
        </w:rPr>
        <w:t>That Trevor and I agree excites Mr Soko who on 18 October, 2016, 6:03 exclaims:</w:t>
      </w:r>
    </w:p>
    <w:p w14:paraId="49C2851F"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“Ha! And then it came to pass that Trev and the Judge finally agreed on something.  Now, there is something you don’t see every day!”</w:t>
      </w:r>
    </w:p>
    <w:p w14:paraId="4679D39F" w14:textId="4C325A4C" w:rsidR="007810D3" w:rsidRPr="00BC7A02" w:rsidRDefault="007810D3" w:rsidP="007764D4">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My next comment on 18 October, 2016, 6:43 pm and directed to Mr Soko’s earlier comment. There is no mention of </w:t>
      </w:r>
      <w:r w:rsidR="00535BB4"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Pr="00BC7A02">
        <w:rPr>
          <w:rFonts w:ascii="Times New Roman" w:hAnsi="Times New Roman" w:cs="Times New Roman"/>
          <w:i/>
          <w:sz w:val="16"/>
          <w:szCs w:val="16"/>
        </w:rPr>
        <w:t>.</w:t>
      </w:r>
      <w:r w:rsidRPr="00BC7A02">
        <w:rPr>
          <w:rFonts w:ascii="Times New Roman" w:hAnsi="Times New Roman" w:cs="Times New Roman"/>
          <w:sz w:val="16"/>
          <w:szCs w:val="16"/>
        </w:rPr>
        <w:t xml:space="preserve"> There is certainly no mention of the </w:t>
      </w:r>
      <w:r w:rsidR="00FE4083"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 The comment goes directly to the issue and concerns that issue only – the test in the Mwaungulu approach:</w:t>
      </w:r>
    </w:p>
    <w:p w14:paraId="4AB8610A" w14:textId="77777777" w:rsidR="007810D3" w:rsidRPr="00BC7A02" w:rsidRDefault="007810D3" w:rsidP="007810D3">
      <w:pPr>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lastRenderedPageBreak/>
        <w:t>Soko, the test is now settled by statute. We are not agreeing with each other; we are agreeing with the statute.”</w:t>
      </w:r>
    </w:p>
    <w:p w14:paraId="1E6F9427" w14:textId="1A9728E3" w:rsidR="007810D3" w:rsidRPr="00BC7A02" w:rsidRDefault="007810D3" w:rsidP="001E1832">
      <w:pPr>
        <w:spacing w:line="240" w:lineRule="auto"/>
        <w:ind w:firstLine="720"/>
        <w:jc w:val="both"/>
        <w:rPr>
          <w:rFonts w:ascii="Times New Roman" w:hAnsi="Times New Roman" w:cs="Times New Roman"/>
          <w:b/>
          <w:sz w:val="16"/>
          <w:szCs w:val="16"/>
        </w:rPr>
      </w:pPr>
      <w:r w:rsidRPr="00BC7A02">
        <w:rPr>
          <w:rFonts w:ascii="Times New Roman" w:hAnsi="Times New Roman" w:cs="Times New Roman"/>
          <w:sz w:val="16"/>
          <w:szCs w:val="16"/>
        </w:rPr>
        <w:t>It is</w:t>
      </w:r>
      <w:r w:rsidR="007764D4" w:rsidRPr="00BC7A02">
        <w:rPr>
          <w:rFonts w:ascii="Times New Roman" w:hAnsi="Times New Roman" w:cs="Times New Roman"/>
          <w:sz w:val="16"/>
          <w:szCs w:val="16"/>
        </w:rPr>
        <w:t>,</w:t>
      </w:r>
      <w:r w:rsidRPr="00BC7A02">
        <w:rPr>
          <w:rFonts w:ascii="Times New Roman" w:hAnsi="Times New Roman" w:cs="Times New Roman"/>
          <w:sz w:val="16"/>
          <w:szCs w:val="16"/>
        </w:rPr>
        <w:t xml:space="preserve"> again</w:t>
      </w:r>
      <w:r w:rsidR="007764D4" w:rsidRPr="00BC7A02">
        <w:rPr>
          <w:rFonts w:ascii="Times New Roman" w:hAnsi="Times New Roman" w:cs="Times New Roman"/>
          <w:sz w:val="16"/>
          <w:szCs w:val="16"/>
        </w:rPr>
        <w:t>,</w:t>
      </w:r>
      <w:r w:rsidRPr="00BC7A02">
        <w:rPr>
          <w:rFonts w:ascii="Times New Roman" w:hAnsi="Times New Roman" w:cs="Times New Roman"/>
          <w:sz w:val="16"/>
          <w:szCs w:val="16"/>
        </w:rPr>
        <w:t xml:space="preserve"> the test which preoccupies Mr Soko in his brief comment on Tuesday, 18 October, 2016, 7:32 pm:</w:t>
      </w:r>
      <w:r w:rsidRPr="00BC7A02">
        <w:rPr>
          <w:rFonts w:ascii="Times New Roman" w:hAnsi="Times New Roman" w:cs="Times New Roman"/>
          <w:b/>
          <w:sz w:val="16"/>
          <w:szCs w:val="16"/>
        </w:rPr>
        <w:t xml:space="preserve"> </w:t>
      </w:r>
    </w:p>
    <w:p w14:paraId="399355A4" w14:textId="34085F43" w:rsidR="007810D3" w:rsidRPr="00BC7A02" w:rsidRDefault="007810D3" w:rsidP="007810D3">
      <w:pPr>
        <w:spacing w:line="240" w:lineRule="auto"/>
        <w:ind w:left="1440" w:right="1440"/>
        <w:rPr>
          <w:rFonts w:ascii="Times New Roman" w:hAnsi="Times New Roman" w:cs="Times New Roman"/>
          <w:b/>
          <w:sz w:val="16"/>
          <w:szCs w:val="16"/>
        </w:rPr>
      </w:pPr>
      <w:r w:rsidRPr="00BC7A02">
        <w:rPr>
          <w:rFonts w:ascii="Times New Roman" w:hAnsi="Times New Roman" w:cs="Times New Roman"/>
          <w:b/>
          <w:sz w:val="16"/>
          <w:szCs w:val="16"/>
        </w:rPr>
        <w:t>“Er…not to re</w:t>
      </w:r>
      <w:r w:rsidR="007764D4" w:rsidRPr="00BC7A02">
        <w:rPr>
          <w:rFonts w:ascii="Times New Roman" w:hAnsi="Times New Roman" w:cs="Times New Roman"/>
          <w:b/>
          <w:sz w:val="16"/>
          <w:szCs w:val="16"/>
        </w:rPr>
        <w:t>-</w:t>
      </w:r>
      <w:r w:rsidRPr="00BC7A02">
        <w:rPr>
          <w:rFonts w:ascii="Times New Roman" w:hAnsi="Times New Roman" w:cs="Times New Roman"/>
          <w:b/>
          <w:sz w:val="16"/>
          <w:szCs w:val="16"/>
        </w:rPr>
        <w:t>litigate the matter, but which statute is that JA?”</w:t>
      </w:r>
    </w:p>
    <w:p w14:paraId="64493444" w14:textId="2201AD43" w:rsidR="007810D3" w:rsidRPr="00BC7A02" w:rsidRDefault="007810D3" w:rsidP="001E1832">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comment I make on Tuesday, 18 October, 2016 at 7:37 in response to Mr. Soko is more revealing. Pressed for the statute, with an exclamation mark, I refer to the Bail Guidelines Act. It should not be the Bail Guidelines Act. It is section 24 (1) of the Supreme Court of Appeal Act. The submission discusses the new approach – in the context of the statute and precedents. It does not mention </w:t>
      </w:r>
      <w:r w:rsidR="00FE4083" w:rsidRPr="00BC7A02">
        <w:rPr>
          <w:rFonts w:ascii="Times New Roman" w:hAnsi="Times New Roman" w:cs="Times New Roman"/>
          <w:i/>
          <w:sz w:val="16"/>
          <w:szCs w:val="16"/>
        </w:rPr>
        <w:t xml:space="preserve">Kumwembe and others v Republic </w:t>
      </w:r>
      <w:r w:rsidRPr="00BC7A02">
        <w:rPr>
          <w:rFonts w:ascii="Times New Roman" w:hAnsi="Times New Roman" w:cs="Times New Roman"/>
          <w:sz w:val="16"/>
          <w:szCs w:val="16"/>
        </w:rPr>
        <w:t xml:space="preserve">at all – let alone </w:t>
      </w:r>
      <w:r w:rsidRPr="00BC7A02">
        <w:rPr>
          <w:rFonts w:ascii="Times New Roman" w:hAnsi="Times New Roman" w:cs="Times New Roman"/>
          <w:i/>
          <w:sz w:val="16"/>
          <w:szCs w:val="16"/>
        </w:rPr>
        <w:t>Kasambala</w:t>
      </w:r>
      <w:r w:rsidR="00CA7FB4" w:rsidRPr="00BC7A02">
        <w:rPr>
          <w:rFonts w:ascii="Times New Roman" w:hAnsi="Times New Roman" w:cs="Times New Roman"/>
          <w:i/>
          <w:sz w:val="16"/>
          <w:szCs w:val="16"/>
        </w:rPr>
        <w:t xml:space="preserve"> v Republic</w:t>
      </w:r>
      <w:r w:rsidRPr="00BC7A02">
        <w:rPr>
          <w:rFonts w:ascii="Times New Roman" w:hAnsi="Times New Roman" w:cs="Times New Roman"/>
          <w:i/>
          <w:sz w:val="16"/>
          <w:szCs w:val="16"/>
        </w:rPr>
        <w:t>.</w:t>
      </w:r>
    </w:p>
    <w:p w14:paraId="6766FDAD" w14:textId="403B5C2A"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“No re</w:t>
      </w:r>
      <w:r w:rsidR="007764D4" w:rsidRPr="00BC7A02">
        <w:rPr>
          <w:rFonts w:ascii="Times New Roman" w:hAnsi="Times New Roman" w:cs="Times New Roman"/>
          <w:b/>
          <w:sz w:val="16"/>
          <w:szCs w:val="16"/>
        </w:rPr>
        <w:t>-</w:t>
      </w:r>
      <w:r w:rsidRPr="00BC7A02">
        <w:rPr>
          <w:rFonts w:ascii="Times New Roman" w:hAnsi="Times New Roman" w:cs="Times New Roman"/>
          <w:b/>
          <w:sz w:val="16"/>
          <w:szCs w:val="16"/>
        </w:rPr>
        <w:t>litigation! The Bail Guidelines Act! I do not have the Act, but read the portion dealing with bail in courts!</w:t>
      </w:r>
    </w:p>
    <w:p w14:paraId="751EC20B" w14:textId="404B9465"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If as we know two High Court Judges disagree with a decision I made in the court pointing the new approach and they were unaware of a statute to the same effect, there is not re</w:t>
      </w:r>
      <w:r w:rsidR="007764D4" w:rsidRPr="00BC7A02">
        <w:rPr>
          <w:rFonts w:ascii="Times New Roman" w:hAnsi="Times New Roman" w:cs="Times New Roman"/>
          <w:b/>
          <w:sz w:val="16"/>
          <w:szCs w:val="16"/>
        </w:rPr>
        <w:t>-</w:t>
      </w:r>
      <w:r w:rsidRPr="00BC7A02">
        <w:rPr>
          <w:rFonts w:ascii="Times New Roman" w:hAnsi="Times New Roman" w:cs="Times New Roman"/>
          <w:b/>
          <w:sz w:val="16"/>
          <w:szCs w:val="16"/>
        </w:rPr>
        <w:t>litigation!</w:t>
      </w:r>
    </w:p>
    <w:p w14:paraId="380704ED"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The statute is greater than 1000 Supreme Court Judgments they rely on!</w:t>
      </w:r>
    </w:p>
    <w:p w14:paraId="0054C55A" w14:textId="36326D9C" w:rsidR="007810D3" w:rsidRPr="00BC7A02" w:rsidRDefault="007810D3" w:rsidP="00FE4083">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In the next response to Mr Theu on Wednesday, October, 19, 2016 at 11:15 am, the focus is the same, the threshold for granting bail pending appeal. There is no mention or discussion of </w:t>
      </w:r>
      <w:r w:rsidR="00535BB4" w:rsidRPr="00BC7A02">
        <w:rPr>
          <w:rFonts w:ascii="Times New Roman" w:hAnsi="Times New Roman" w:cs="Times New Roman"/>
          <w:i/>
          <w:sz w:val="16"/>
          <w:szCs w:val="16"/>
        </w:rPr>
        <w:t xml:space="preserve">Kumwembe and others v Republic, </w:t>
      </w:r>
      <w:r w:rsidR="00535BB4" w:rsidRPr="00BC7A02">
        <w:rPr>
          <w:rFonts w:ascii="Times New Roman" w:hAnsi="Times New Roman" w:cs="Times New Roman"/>
          <w:sz w:val="16"/>
          <w:szCs w:val="16"/>
        </w:rPr>
        <w:t xml:space="preserve">let alone </w:t>
      </w:r>
      <w:r w:rsidR="00535BB4" w:rsidRPr="00BC7A02">
        <w:rPr>
          <w:rFonts w:ascii="Times New Roman" w:hAnsi="Times New Roman" w:cs="Times New Roman"/>
          <w:i/>
          <w:sz w:val="16"/>
          <w:szCs w:val="16"/>
        </w:rPr>
        <w:t>Kasambala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The emphasis now changes to the judge’s law making power and suggest that the concept of justice in </w:t>
      </w:r>
      <w:r w:rsidRPr="00BC7A02">
        <w:rPr>
          <w:rFonts w:ascii="Times New Roman" w:hAnsi="Times New Roman" w:cs="Times New Roman"/>
          <w:i/>
          <w:sz w:val="16"/>
          <w:szCs w:val="16"/>
        </w:rPr>
        <w:t>American Cyanamid Co. v Ethicon Ltd</w:t>
      </w:r>
      <w:r w:rsidRPr="00BC7A02">
        <w:rPr>
          <w:rFonts w:ascii="Times New Roman" w:hAnsi="Times New Roman" w:cs="Times New Roman"/>
          <w:sz w:val="16"/>
          <w:szCs w:val="16"/>
        </w:rPr>
        <w:t>., [1975] 1 All ER 504 applies:</w:t>
      </w:r>
    </w:p>
    <w:p w14:paraId="4F23CB96" w14:textId="10071580" w:rsidR="007810D3" w:rsidRPr="00BC7A02" w:rsidRDefault="007810D3" w:rsidP="007810D3">
      <w:pPr>
        <w:ind w:left="1440" w:right="1440"/>
        <w:jc w:val="both"/>
        <w:rPr>
          <w:rFonts w:ascii="Times New Roman" w:hAnsi="Times New Roman" w:cs="Times New Roman"/>
          <w:sz w:val="16"/>
          <w:szCs w:val="16"/>
        </w:rPr>
      </w:pPr>
      <w:r w:rsidRPr="00BC7A02">
        <w:rPr>
          <w:rFonts w:ascii="Times New Roman" w:hAnsi="Times New Roman" w:cs="Times New Roman"/>
          <w:b/>
          <w:sz w:val="16"/>
          <w:szCs w:val="16"/>
        </w:rPr>
        <w:t>Bright, some of us are at the cutting edge of justice, doing what judges do, as Dworkin puts it, competing for the future in the present what others have contributed to the chapter of the common law!</w:t>
      </w:r>
    </w:p>
    <w:p w14:paraId="2B4614AF"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To suggest that the primary test is now the interest of justice is to come to the edge, cutting edge! My judgment actually recognises that the test is as suggested by the Supreme Court, but I am pushing the point to its proper limit, to say the real test is the interest of justice where many factors, including the fact of conviction, are nothing but considerations.</w:t>
      </w:r>
    </w:p>
    <w:p w14:paraId="3A94419C"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In comparative law, it is bringing American Cyanamid in, probably!</w:t>
      </w:r>
    </w:p>
    <w:p w14:paraId="64A5D4D0"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This shows the inner qualities of a common law judge! Ready to expand the law! I am sure that the reason why the matter is sought to be re-litigated or re-justified in human right approaches ignores the fact that it is in this respect that to think that for bail the test is the same and it is the interest of justice is new and radical</w:t>
      </w:r>
    </w:p>
    <w:p w14:paraId="48E212EB"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Human right law and precedent will never address it, both will have to embrace the development.  I for one am not if favour of laws that suggest special circumstances; they create satellites litigation about what is and is not a special circumstance; a special circumstance may not be a circumstance and not special in certain circumstances!  The test of interest of justice allows all circumstances to be considered and weighed!</w:t>
      </w:r>
    </w:p>
    <w:p w14:paraId="23FC95AB"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WELCOME TO THE CUTTING EDGE OF COMMOM LAW JUDGES AS MAKERS OF THE LAW</w:t>
      </w:r>
    </w:p>
    <w:p w14:paraId="2C0681DC" w14:textId="26CE453B" w:rsidR="007810D3" w:rsidRPr="00BC7A02" w:rsidRDefault="007810D3" w:rsidP="00CB669C">
      <w:pPr>
        <w:spacing w:line="240" w:lineRule="auto"/>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This contribution attracts this comment from Mr Theu on 19 October, 2016 at 11:39 am. Once again, there is no mention or discussion of </w:t>
      </w:r>
      <w:r w:rsidR="00535BB4"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w:t>
      </w:r>
    </w:p>
    <w:p w14:paraId="10B0AC5E"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So much about cutting edge….now that murky waters and it is unfair to expect that we can respond to claims with honesty.</w:t>
      </w:r>
    </w:p>
    <w:p w14:paraId="64D144A6"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Expanding the law is not an end in itself.  You dint expand the law because it is expandable.  This is not quite the issue.  The issue is whether when purport to be expanding the law, we are doing it on sound grounds and for just cause.  In this respect, the position you advance my lord is thoroughly wanting in soundness and the propriety if the underlying cause.</w:t>
      </w:r>
    </w:p>
    <w:p w14:paraId="4B437E7A"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Besides, codified law can only be expanded to a point, beyond which only changing the codified law itself is the means of expanding it.  The latter is none of your business at the bench.</w:t>
      </w:r>
    </w:p>
    <w:p w14:paraId="04A88518" w14:textId="4B4B126A" w:rsidR="007810D3" w:rsidRPr="00BC7A02" w:rsidRDefault="007810D3" w:rsidP="001E1832">
      <w:pPr>
        <w:spacing w:line="240" w:lineRule="auto"/>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This is Dr Madise’s further response on 19 October, 2016, 1207 pm – no reference to </w:t>
      </w:r>
      <w:r w:rsidR="00535BB4"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007764D4" w:rsidRPr="00BC7A02">
        <w:rPr>
          <w:rFonts w:ascii="Times New Roman" w:hAnsi="Times New Roman" w:cs="Times New Roman"/>
          <w:sz w:val="16"/>
          <w:szCs w:val="16"/>
        </w:rPr>
        <w:t>:</w:t>
      </w:r>
    </w:p>
    <w:p w14:paraId="5006969A"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Doing cutting edge does not equal to doing it right.  In fact most cutting edge research ends up in the trash bin.</w:t>
      </w:r>
    </w:p>
    <w:p w14:paraId="672D7CC0" w14:textId="3F019C0B" w:rsidR="007810D3" w:rsidRPr="00BC7A02" w:rsidRDefault="007810D3" w:rsidP="00CB669C">
      <w:pPr>
        <w:spacing w:line="240" w:lineRule="auto"/>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My response to Dr Madise </w:t>
      </w:r>
      <w:r w:rsidR="00FE4083" w:rsidRPr="00BC7A02">
        <w:rPr>
          <w:rFonts w:ascii="Times New Roman" w:hAnsi="Times New Roman" w:cs="Times New Roman"/>
          <w:sz w:val="16"/>
          <w:szCs w:val="16"/>
        </w:rPr>
        <w:t xml:space="preserve">on Wednesday, 19 October, 2016 </w:t>
      </w:r>
      <w:r w:rsidRPr="00BC7A02">
        <w:rPr>
          <w:rFonts w:ascii="Times New Roman" w:hAnsi="Times New Roman" w:cs="Times New Roman"/>
          <w:sz w:val="16"/>
          <w:szCs w:val="16"/>
        </w:rPr>
        <w:t xml:space="preserve">focuses on the principle – not on </w:t>
      </w:r>
      <w:r w:rsidR="00CB669C"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00FE4083" w:rsidRPr="00BC7A02">
        <w:rPr>
          <w:rFonts w:ascii="Times New Roman" w:hAnsi="Times New Roman" w:cs="Times New Roman"/>
          <w:sz w:val="16"/>
          <w:szCs w:val="16"/>
        </w:rPr>
        <w:t>:</w:t>
      </w:r>
    </w:p>
    <w:p w14:paraId="5717CBBB"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lastRenderedPageBreak/>
        <w:t>I am not doing research, Professor Sundu, I am deciding, being at the edge to affect the common law! You research, I decide, with a bit of research.</w:t>
      </w:r>
    </w:p>
    <w:p w14:paraId="46EFBA0C"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So when I decide that bail on appeal should be based on the interest of justice, I am not researching, I am creating new frontiers!</w:t>
      </w:r>
      <w:r w:rsidRPr="00BC7A02">
        <w:rPr>
          <w:rFonts w:ascii="Times New Roman" w:hAnsi="Times New Roman" w:cs="Times New Roman"/>
          <w:b/>
          <w:sz w:val="16"/>
          <w:szCs w:val="16"/>
        </w:rPr>
        <w:tab/>
      </w:r>
    </w:p>
    <w:p w14:paraId="75C13486"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As you can see, breaking new frontiers has sparked all this discussion!</w:t>
      </w:r>
    </w:p>
    <w:p w14:paraId="1008F48A"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That is being at the edge of things!</w:t>
      </w:r>
    </w:p>
    <w:p w14:paraId="429A0F59" w14:textId="13BF8D53" w:rsidR="007810D3" w:rsidRPr="00BC7A02" w:rsidRDefault="007810D3" w:rsidP="00CB669C">
      <w:pPr>
        <w:spacing w:line="240" w:lineRule="auto"/>
        <w:jc w:val="both"/>
        <w:rPr>
          <w:rFonts w:ascii="Times New Roman" w:hAnsi="Times New Roman" w:cs="Times New Roman"/>
          <w:sz w:val="16"/>
          <w:szCs w:val="16"/>
        </w:rPr>
      </w:pPr>
      <w:r w:rsidRPr="00BC7A02">
        <w:rPr>
          <w:rFonts w:ascii="Times New Roman" w:hAnsi="Times New Roman" w:cs="Times New Roman"/>
          <w:sz w:val="16"/>
          <w:szCs w:val="16"/>
        </w:rPr>
        <w:t xml:space="preserve">Even Mr Theu’s further response on 19 October, 2016, 5:57 does not mention or discuss </w:t>
      </w:r>
      <w:r w:rsidR="00CB669C"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w:t>
      </w:r>
    </w:p>
    <w:p w14:paraId="2B4BB288" w14:textId="3ADFB443"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I could expound an outlandishly erroneous proposition law and provoke profound reaction and dismay.  Should I celebrate that as being at the cutting of t</w:t>
      </w:r>
      <w:r w:rsidR="005F29FF" w:rsidRPr="00BC7A02">
        <w:rPr>
          <w:rFonts w:ascii="Times New Roman" w:hAnsi="Times New Roman" w:cs="Times New Roman"/>
          <w:b/>
          <w:sz w:val="16"/>
          <w:szCs w:val="16"/>
        </w:rPr>
        <w:t xml:space="preserve">hings?  </w:t>
      </w:r>
    </w:p>
    <w:p w14:paraId="13E5F202" w14:textId="2E22AD9D" w:rsidR="007810D3" w:rsidRPr="00BC7A02" w:rsidRDefault="007810D3" w:rsidP="007810D3">
      <w:pPr>
        <w:spacing w:line="240" w:lineRule="auto"/>
        <w:jc w:val="both"/>
        <w:rPr>
          <w:rFonts w:ascii="Times New Roman" w:hAnsi="Times New Roman" w:cs="Times New Roman"/>
          <w:sz w:val="16"/>
          <w:szCs w:val="16"/>
        </w:rPr>
      </w:pPr>
      <w:r w:rsidRPr="00BC7A02">
        <w:rPr>
          <w:rFonts w:ascii="Times New Roman" w:hAnsi="Times New Roman" w:cs="Times New Roman"/>
          <w:sz w:val="16"/>
          <w:szCs w:val="16"/>
        </w:rPr>
        <w:t xml:space="preserve">The last contribution, from the evidence that the Director of Public Prosecutions proffered, is mine on Wednesday 19 October, 2016 at 6:00 pm. It ends exactly where Mr Chimimba started the discourse – the approach. There is no discussion of </w:t>
      </w:r>
      <w:r w:rsidR="00CB669C" w:rsidRPr="00BC7A02">
        <w:rPr>
          <w:rFonts w:ascii="Times New Roman" w:hAnsi="Times New Roman" w:cs="Times New Roman"/>
          <w:i/>
          <w:sz w:val="16"/>
          <w:szCs w:val="16"/>
        </w:rPr>
        <w:t>Kumwembe and others v Republic</w:t>
      </w:r>
      <w:r w:rsidR="00FE4083" w:rsidRPr="00BC7A02">
        <w:rPr>
          <w:rFonts w:ascii="Times New Roman" w:hAnsi="Times New Roman" w:cs="Times New Roman"/>
          <w:i/>
          <w:sz w:val="16"/>
          <w:szCs w:val="16"/>
        </w:rPr>
        <w:t xml:space="preserve">, </w:t>
      </w:r>
      <w:r w:rsidR="00FE4083" w:rsidRPr="00BC7A02">
        <w:rPr>
          <w:rFonts w:ascii="Times New Roman" w:hAnsi="Times New Roman" w:cs="Times New Roman"/>
          <w:sz w:val="16"/>
          <w:szCs w:val="16"/>
        </w:rPr>
        <w:t xml:space="preserve">let alone </w:t>
      </w:r>
      <w:r w:rsidR="00FE4083"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w:t>
      </w:r>
    </w:p>
    <w:p w14:paraId="77820506" w14:textId="07B2546C"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 xml:space="preserve">Bright, it depends on what you think, judges make law.  Theu, </w:t>
      </w:r>
      <w:r w:rsidR="005F29FF" w:rsidRPr="00BC7A02">
        <w:rPr>
          <w:rFonts w:ascii="Times New Roman" w:hAnsi="Times New Roman" w:cs="Times New Roman"/>
          <w:b/>
          <w:sz w:val="16"/>
          <w:szCs w:val="16"/>
        </w:rPr>
        <w:t>the traditional view</w:t>
      </w:r>
      <w:r w:rsidRPr="00BC7A02">
        <w:rPr>
          <w:rFonts w:ascii="Times New Roman" w:hAnsi="Times New Roman" w:cs="Times New Roman"/>
          <w:b/>
          <w:sz w:val="16"/>
          <w:szCs w:val="16"/>
        </w:rPr>
        <w:t xml:space="preserve"> is crumbling, slowly but surely.  It is cumbersome for real decision making.  It is not even a guide, it creates satellite and enormous litigation as not to be principle at all.</w:t>
      </w:r>
    </w:p>
    <w:p w14:paraId="5207B043" w14:textId="65B498C1" w:rsidR="007810D3" w:rsidRPr="00BC7A02" w:rsidRDefault="007810D3" w:rsidP="007D234A">
      <w:pPr>
        <w:jc w:val="both"/>
        <w:rPr>
          <w:rFonts w:ascii="Times New Roman" w:hAnsi="Times New Roman" w:cs="Times New Roman"/>
          <w:b/>
          <w:sz w:val="16"/>
          <w:szCs w:val="16"/>
        </w:rPr>
      </w:pPr>
      <w:r w:rsidRPr="00BC7A02">
        <w:rPr>
          <w:rFonts w:ascii="Times New Roman" w:hAnsi="Times New Roman" w:cs="Times New Roman"/>
          <w:b/>
          <w:sz w:val="16"/>
          <w:szCs w:val="16"/>
        </w:rPr>
        <w:tab/>
      </w:r>
      <w:r w:rsidRPr="00BC7A02">
        <w:rPr>
          <w:rFonts w:ascii="Times New Roman" w:hAnsi="Times New Roman" w:cs="Times New Roman"/>
          <w:sz w:val="16"/>
          <w:szCs w:val="16"/>
        </w:rPr>
        <w:t xml:space="preserve">This discourse between 6 and 18 October, as the evidence from the Director of Public Prosecutions shows, follows another discourse on 10 June, 2016 – again from the evidence of the Director of Public Prosecution. As the evidence shows, what initially was being discussed was whether the right to presumption of innocence is relevant to bail pending appeal. The discourse, however, ends with my statement on the principle of interests of justice. The Supreme Court of Appeal decision of </w:t>
      </w:r>
      <w:r w:rsidR="007D234A" w:rsidRPr="00BC7A02">
        <w:rPr>
          <w:rFonts w:ascii="Times New Roman" w:hAnsi="Times New Roman" w:cs="Times New Roman"/>
          <w:i/>
          <w:sz w:val="16"/>
          <w:szCs w:val="16"/>
        </w:rPr>
        <w:t xml:space="preserve">Makiseni v Republic </w:t>
      </w:r>
      <w:r w:rsidR="007D234A" w:rsidRPr="00BC7A02">
        <w:rPr>
          <w:rFonts w:ascii="Times New Roman" w:hAnsi="Times New Roman" w:cs="Times New Roman"/>
          <w:sz w:val="16"/>
          <w:szCs w:val="16"/>
        </w:rPr>
        <w:t>(2015) Criminal Appeal No 14 (unreported)</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was lodged on the Malawi Law Society Google Group and my comment on 10</w:t>
      </w:r>
      <w:r w:rsidRPr="00BC7A02">
        <w:rPr>
          <w:rFonts w:ascii="Times New Roman" w:hAnsi="Times New Roman" w:cs="Times New Roman"/>
          <w:sz w:val="16"/>
          <w:szCs w:val="16"/>
          <w:vertAlign w:val="superscript"/>
        </w:rPr>
        <w:t xml:space="preserve"> </w:t>
      </w:r>
      <w:r w:rsidRPr="00BC7A02">
        <w:rPr>
          <w:rFonts w:ascii="Times New Roman" w:hAnsi="Times New Roman" w:cs="Times New Roman"/>
          <w:sz w:val="16"/>
          <w:szCs w:val="16"/>
        </w:rPr>
        <w:t xml:space="preserve">June, 2016 at 10:46 am poses a few questions on Mr Nyirenda’s contribution. This well before the judgments in </w:t>
      </w:r>
      <w:r w:rsidR="00FE4083"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and </w:t>
      </w:r>
      <w:r w:rsidR="00FE4083" w:rsidRPr="00BC7A02">
        <w:rPr>
          <w:rFonts w:ascii="Times New Roman" w:hAnsi="Times New Roman" w:cs="Times New Roman"/>
          <w:i/>
          <w:sz w:val="16"/>
          <w:szCs w:val="16"/>
        </w:rPr>
        <w:t>Kasambala v Republic</w:t>
      </w:r>
      <w:r w:rsidRPr="00BC7A02">
        <w:rPr>
          <w:rFonts w:ascii="Times New Roman" w:hAnsi="Times New Roman" w:cs="Times New Roman"/>
          <w:sz w:val="16"/>
          <w:szCs w:val="16"/>
        </w:rPr>
        <w:t xml:space="preserve">: </w:t>
      </w:r>
    </w:p>
    <w:p w14:paraId="0C01E890"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Mr. Nyirenda, according to you analysis, the court hearing an appeal from first instances must not approach the appeal from the presumption of innocence.  It means that the appeal court should never consider whether the state had the duty to prove the case and to the requisite standard.  The burden and standard of proof premise on the presumption of innocence, even if it be obliquely, which it is not! Do you really think that on appeal, the presumption of innocence disappears?</w:t>
      </w:r>
    </w:p>
    <w:p w14:paraId="7C0C9D40" w14:textId="216F0C72" w:rsidR="007810D3" w:rsidRPr="00BC7A02" w:rsidRDefault="007810D3" w:rsidP="00CB669C">
      <w:pPr>
        <w:spacing w:line="240" w:lineRule="auto"/>
        <w:jc w:val="both"/>
        <w:rPr>
          <w:rFonts w:ascii="Times New Roman" w:hAnsi="Times New Roman" w:cs="Times New Roman"/>
          <w:sz w:val="16"/>
          <w:szCs w:val="16"/>
        </w:rPr>
      </w:pPr>
      <w:r w:rsidRPr="00BC7A02">
        <w:rPr>
          <w:rFonts w:ascii="Times New Roman" w:hAnsi="Times New Roman" w:cs="Times New Roman"/>
          <w:sz w:val="16"/>
          <w:szCs w:val="16"/>
        </w:rPr>
        <w:t xml:space="preserve">Mr. Nyirenda’s response on 10 June, 2016, 11:28 am, much like mine, does not comment or discuss </w:t>
      </w:r>
      <w:r w:rsidRPr="00BC7A02">
        <w:rPr>
          <w:rFonts w:ascii="Times New Roman" w:hAnsi="Times New Roman" w:cs="Times New Roman"/>
          <w:i/>
          <w:sz w:val="16"/>
          <w:szCs w:val="16"/>
        </w:rPr>
        <w:t xml:space="preserve">Makiseni v Republic </w:t>
      </w:r>
      <w:r w:rsidRPr="00BC7A02">
        <w:rPr>
          <w:rFonts w:ascii="Times New Roman" w:hAnsi="Times New Roman" w:cs="Times New Roman"/>
          <w:sz w:val="16"/>
          <w:szCs w:val="16"/>
        </w:rPr>
        <w:t>DATE:  10</w:t>
      </w:r>
      <w:r w:rsidRPr="00BC7A02">
        <w:rPr>
          <w:rFonts w:ascii="Times New Roman" w:hAnsi="Times New Roman" w:cs="Times New Roman"/>
          <w:sz w:val="16"/>
          <w:szCs w:val="16"/>
          <w:vertAlign w:val="superscript"/>
        </w:rPr>
        <w:t xml:space="preserve">th </w:t>
      </w:r>
      <w:r w:rsidR="00A2688F" w:rsidRPr="00BC7A02">
        <w:rPr>
          <w:rFonts w:ascii="Times New Roman" w:hAnsi="Times New Roman" w:cs="Times New Roman"/>
          <w:sz w:val="16"/>
          <w:szCs w:val="16"/>
        </w:rPr>
        <w:t>Jun., 2016 at 11:28 a</w:t>
      </w:r>
      <w:r w:rsidRPr="00BC7A02">
        <w:rPr>
          <w:rFonts w:ascii="Times New Roman" w:hAnsi="Times New Roman" w:cs="Times New Roman"/>
          <w:sz w:val="16"/>
          <w:szCs w:val="16"/>
        </w:rPr>
        <w:t>m</w:t>
      </w:r>
      <w:r w:rsidR="00A2688F" w:rsidRPr="00BC7A02">
        <w:rPr>
          <w:rFonts w:ascii="Times New Roman" w:hAnsi="Times New Roman" w:cs="Times New Roman"/>
          <w:sz w:val="16"/>
          <w:szCs w:val="16"/>
        </w:rPr>
        <w:t>:</w:t>
      </w:r>
    </w:p>
    <w:p w14:paraId="0AF987A8"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The court should try as much as possible preempting the substantive appeal during bail pending appeal. I am not saying the appellate court should not consider whether the state had a duty to prove its case. After all this should be done when hearing the appeal itself.  When hearing application for bail pending appeal, the court does not consider whether the state has a duty to prove the case or not.  At that stage the duty rests on the convict to prove exceptional circumstances.</w:t>
      </w:r>
    </w:p>
    <w:p w14:paraId="21D5DE9F" w14:textId="77777777" w:rsidR="007810D3" w:rsidRPr="00BC7A02" w:rsidRDefault="007810D3" w:rsidP="00CB669C">
      <w:pPr>
        <w:spacing w:line="240" w:lineRule="auto"/>
        <w:jc w:val="both"/>
        <w:rPr>
          <w:rFonts w:ascii="Times New Roman" w:hAnsi="Times New Roman" w:cs="Times New Roman"/>
          <w:sz w:val="16"/>
          <w:szCs w:val="16"/>
        </w:rPr>
      </w:pPr>
      <w:r w:rsidRPr="00BC7A02">
        <w:rPr>
          <w:rFonts w:ascii="Times New Roman" w:hAnsi="Times New Roman" w:cs="Times New Roman"/>
          <w:sz w:val="16"/>
          <w:szCs w:val="16"/>
        </w:rPr>
        <w:t xml:space="preserve">It is this comment – rather than </w:t>
      </w:r>
      <w:r w:rsidRPr="00BC7A02">
        <w:rPr>
          <w:rFonts w:ascii="Times New Roman" w:hAnsi="Times New Roman" w:cs="Times New Roman"/>
          <w:i/>
          <w:sz w:val="16"/>
          <w:szCs w:val="16"/>
        </w:rPr>
        <w:t xml:space="preserve">Makiseni v Republic – </w:t>
      </w:r>
      <w:r w:rsidRPr="00BC7A02">
        <w:rPr>
          <w:rFonts w:ascii="Times New Roman" w:hAnsi="Times New Roman" w:cs="Times New Roman"/>
          <w:sz w:val="16"/>
          <w:szCs w:val="16"/>
        </w:rPr>
        <w:t>that causes me to ask on 10 June, 2016, 11:52 am if Mr Nyirenda belongs to the school of the traditional approach:</w:t>
      </w:r>
    </w:p>
    <w:p w14:paraId="24CA4225"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Mr. Nyirenda, you belong to the old school of exceptional circumstances.  There are in theory and practice no exceptional circumstances! Such a formulation leads to satellite litigation about what are and whether they occur in what proportions.  At the least, the epithet just means the matter is discretionary! And for bail under the Constitution, the test is in the interest of justice.</w:t>
      </w:r>
    </w:p>
    <w:p w14:paraId="7E584ABF"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Section 355 of the CP and EC that creates the right to bail, flying right in the face of the presumption to bail, for a convicted person, creates so such limitation, such a limitation eschews discretion.</w:t>
      </w:r>
    </w:p>
    <w:p w14:paraId="1C388244"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Courts are wary with anything that fetters discretion, these days!</w:t>
      </w:r>
    </w:p>
    <w:p w14:paraId="3EEA2E5D" w14:textId="77777777" w:rsidR="007810D3" w:rsidRPr="00BC7A02" w:rsidRDefault="007810D3" w:rsidP="007810D3">
      <w:pPr>
        <w:spacing w:line="240" w:lineRule="auto"/>
        <w:jc w:val="both"/>
        <w:rPr>
          <w:rFonts w:ascii="Times New Roman" w:hAnsi="Times New Roman" w:cs="Times New Roman"/>
          <w:sz w:val="16"/>
          <w:szCs w:val="16"/>
        </w:rPr>
      </w:pPr>
      <w:r w:rsidRPr="00BC7A02">
        <w:rPr>
          <w:rFonts w:ascii="Times New Roman" w:hAnsi="Times New Roman" w:cs="Times New Roman"/>
          <w:sz w:val="16"/>
          <w:szCs w:val="16"/>
        </w:rPr>
        <w:t>My last response – from the evidence the Director of Public Prosecution presented – is on Friday, 10 June, 2016 at 12:38 pm. Mr Nyirenda must have emailed directly. That is why the statement I respond to does not appear in the Director of Public Prosecution’s evidence:</w:t>
      </w:r>
    </w:p>
    <w:p w14:paraId="39018073" w14:textId="77777777" w:rsidR="007810D3" w:rsidRPr="00BC7A02" w:rsidRDefault="007810D3" w:rsidP="007810D3">
      <w:pPr>
        <w:spacing w:line="240" w:lineRule="auto"/>
        <w:ind w:left="1440" w:right="1440"/>
        <w:jc w:val="both"/>
        <w:rPr>
          <w:rFonts w:ascii="Times New Roman" w:hAnsi="Times New Roman" w:cs="Times New Roman"/>
          <w:b/>
          <w:sz w:val="16"/>
          <w:szCs w:val="16"/>
        </w:rPr>
      </w:pPr>
      <w:r w:rsidRPr="00BC7A02">
        <w:rPr>
          <w:rFonts w:ascii="Times New Roman" w:hAnsi="Times New Roman" w:cs="Times New Roman"/>
          <w:b/>
          <w:sz w:val="16"/>
          <w:szCs w:val="16"/>
        </w:rPr>
        <w:t>The difference is the same.  Powers create rights; rights create power! Where the court has power to do something, I acquire a right to that power, not so?</w:t>
      </w:r>
    </w:p>
    <w:p w14:paraId="54800858" w14:textId="5EE91311" w:rsidR="0039346F" w:rsidRPr="00BC7A02" w:rsidRDefault="00BF6787" w:rsidP="00BB061C">
      <w:pPr>
        <w:ind w:firstLine="720"/>
        <w:jc w:val="both"/>
        <w:rPr>
          <w:rFonts w:ascii="Times New Roman" w:hAnsi="Times New Roman" w:cs="Times New Roman"/>
          <w:sz w:val="16"/>
          <w:szCs w:val="16"/>
        </w:rPr>
      </w:pPr>
      <w:r w:rsidRPr="00BC7A02">
        <w:rPr>
          <w:rFonts w:ascii="Times New Roman" w:hAnsi="Times New Roman" w:cs="Times New Roman"/>
          <w:sz w:val="16"/>
          <w:szCs w:val="16"/>
        </w:rPr>
        <w:t>There are three</w:t>
      </w:r>
      <w:r w:rsidR="00BB061C" w:rsidRPr="00BC7A02">
        <w:rPr>
          <w:rFonts w:ascii="Times New Roman" w:hAnsi="Times New Roman" w:cs="Times New Roman"/>
          <w:sz w:val="16"/>
          <w:szCs w:val="16"/>
        </w:rPr>
        <w:t xml:space="preserve"> </w:t>
      </w:r>
      <w:r w:rsidRPr="00BC7A02">
        <w:rPr>
          <w:rFonts w:ascii="Times New Roman" w:hAnsi="Times New Roman" w:cs="Times New Roman"/>
          <w:sz w:val="16"/>
          <w:szCs w:val="16"/>
        </w:rPr>
        <w:t>other</w:t>
      </w:r>
      <w:r w:rsidR="00BB061C" w:rsidRPr="00BC7A02">
        <w:rPr>
          <w:rFonts w:ascii="Times New Roman" w:hAnsi="Times New Roman" w:cs="Times New Roman"/>
          <w:sz w:val="16"/>
          <w:szCs w:val="16"/>
        </w:rPr>
        <w:t xml:space="preserve"> factual issues that should also be mentioned. The first is that on 16 October, Kapanda, JA, delivered the judgment in </w:t>
      </w:r>
      <w:r w:rsidR="00BB061C" w:rsidRPr="00BC7A02">
        <w:rPr>
          <w:rFonts w:ascii="Times New Roman" w:hAnsi="Times New Roman" w:cs="Times New Roman"/>
          <w:i/>
          <w:sz w:val="16"/>
          <w:szCs w:val="16"/>
        </w:rPr>
        <w:t xml:space="preserve">Kusowa v Republic, </w:t>
      </w:r>
      <w:r w:rsidR="00BB061C" w:rsidRPr="00BC7A02">
        <w:rPr>
          <w:rFonts w:ascii="Times New Roman" w:hAnsi="Times New Roman" w:cs="Times New Roman"/>
          <w:sz w:val="16"/>
          <w:szCs w:val="16"/>
        </w:rPr>
        <w:t xml:space="preserve">(2015) Criminal Appeal No 9 (MSCA) (unreported). After discussing what are special circumstances and their place, the Justice of Appeal says this about </w:t>
      </w:r>
      <w:r w:rsidR="0039346F" w:rsidRPr="00BC7A02">
        <w:rPr>
          <w:rFonts w:ascii="Times New Roman" w:hAnsi="Times New Roman" w:cs="Times New Roman"/>
          <w:sz w:val="16"/>
          <w:szCs w:val="16"/>
        </w:rPr>
        <w:t>the interests of justice and justice</w:t>
      </w:r>
      <w:r w:rsidR="00CF19D1" w:rsidRPr="00BC7A02">
        <w:rPr>
          <w:rFonts w:ascii="Times New Roman" w:hAnsi="Times New Roman" w:cs="Times New Roman"/>
          <w:sz w:val="16"/>
          <w:szCs w:val="16"/>
        </w:rPr>
        <w:t>, paragraph 25-31 on page 14 and paragraphs 1-4 on page 15</w:t>
      </w:r>
      <w:r w:rsidR="0039346F" w:rsidRPr="00BC7A02">
        <w:rPr>
          <w:rFonts w:ascii="Times New Roman" w:hAnsi="Times New Roman" w:cs="Times New Roman"/>
          <w:sz w:val="16"/>
          <w:szCs w:val="16"/>
        </w:rPr>
        <w:t>:</w:t>
      </w:r>
    </w:p>
    <w:p w14:paraId="6F0E5402" w14:textId="56CDDE32" w:rsidR="00CF19D1" w:rsidRPr="00BC7A02" w:rsidRDefault="00CF19D1" w:rsidP="00CF19D1">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lastRenderedPageBreak/>
        <w:t xml:space="preserve">However, where the application for bail is after conviction and pending an appeal is brought before an appellate court, the appellate court will not grant bail unless there are exceptional reasons, the exceptional reasons to be considered by an appellate court </w:t>
      </w:r>
      <w:r w:rsidR="00B07629" w:rsidRPr="00BC7A02">
        <w:rPr>
          <w:rFonts w:ascii="Times New Roman" w:hAnsi="Times New Roman" w:cs="Times New Roman"/>
          <w:sz w:val="16"/>
          <w:szCs w:val="16"/>
        </w:rPr>
        <w:t>may include the following: (1) if the applicant, being a first offender, had previously been of good behavior; (2) if substantial grounds of law are involved, it is useful to see if there is any prospect of success; and where, having regard to the very heavy congestion of appeals pending in the courts, a refusal of bail to the applicant would have the result of the whole or a considerable portion of the sentence imposed on the applicant being served, before the appeal is heard.</w:t>
      </w:r>
    </w:p>
    <w:p w14:paraId="76E8A9FA" w14:textId="0D01B470" w:rsidR="00B07629" w:rsidRPr="00BC7A02" w:rsidRDefault="00B07629" w:rsidP="00B07629">
      <w:pPr>
        <w:ind w:right="1440"/>
        <w:jc w:val="both"/>
        <w:rPr>
          <w:rFonts w:ascii="Times New Roman" w:hAnsi="Times New Roman" w:cs="Times New Roman"/>
          <w:sz w:val="16"/>
          <w:szCs w:val="16"/>
        </w:rPr>
      </w:pPr>
      <w:r w:rsidRPr="00BC7A02">
        <w:rPr>
          <w:rFonts w:ascii="Times New Roman" w:hAnsi="Times New Roman" w:cs="Times New Roman"/>
          <w:sz w:val="16"/>
          <w:szCs w:val="16"/>
        </w:rPr>
        <w:tab/>
        <w:t xml:space="preserve">This decision introduces the need for exceptional reasons – not exceptional circumstances. The Justice of Appeal follows this statement </w:t>
      </w:r>
      <w:r w:rsidR="00973871" w:rsidRPr="00BC7A02">
        <w:rPr>
          <w:rFonts w:ascii="Times New Roman" w:hAnsi="Times New Roman" w:cs="Times New Roman"/>
          <w:sz w:val="16"/>
          <w:szCs w:val="16"/>
        </w:rPr>
        <w:t>by one of the interests of justice:</w:t>
      </w:r>
    </w:p>
    <w:p w14:paraId="7C275C02" w14:textId="6C08A3D4" w:rsidR="00973871" w:rsidRPr="00BC7A02" w:rsidRDefault="00973871" w:rsidP="00973871">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Further, it has been the understanding of this Court that the grant of bail to a convicted person ought really to be given more attention if to grant otherwise might occasion an </w:t>
      </w:r>
      <w:r w:rsidRPr="00BC7A02">
        <w:rPr>
          <w:rFonts w:ascii="Times New Roman" w:hAnsi="Times New Roman" w:cs="Times New Roman"/>
          <w:sz w:val="16"/>
          <w:szCs w:val="16"/>
          <w:u w:val="single"/>
        </w:rPr>
        <w:t xml:space="preserve">injustice </w:t>
      </w:r>
      <w:r w:rsidRPr="00BC7A02">
        <w:rPr>
          <w:rFonts w:ascii="Times New Roman" w:hAnsi="Times New Roman" w:cs="Times New Roman"/>
          <w:sz w:val="16"/>
          <w:szCs w:val="16"/>
        </w:rPr>
        <w:t>to such a person if he were to succeed on appeal. Therefore, if the circumstances permit</w:t>
      </w:r>
      <w:r w:rsidR="002918A3" w:rsidRPr="00BC7A02">
        <w:rPr>
          <w:rFonts w:ascii="Times New Roman" w:hAnsi="Times New Roman" w:cs="Times New Roman"/>
          <w:sz w:val="16"/>
          <w:szCs w:val="16"/>
        </w:rPr>
        <w:t>,</w:t>
      </w:r>
      <w:r w:rsidRPr="00BC7A02">
        <w:rPr>
          <w:rFonts w:ascii="Times New Roman" w:hAnsi="Times New Roman" w:cs="Times New Roman"/>
          <w:sz w:val="16"/>
          <w:szCs w:val="16"/>
        </w:rPr>
        <w:t xml:space="preserve"> an application for </w:t>
      </w:r>
      <w:r w:rsidR="002918A3" w:rsidRPr="00BC7A02">
        <w:rPr>
          <w:rFonts w:ascii="Times New Roman" w:hAnsi="Times New Roman" w:cs="Times New Roman"/>
          <w:sz w:val="16"/>
          <w:szCs w:val="16"/>
        </w:rPr>
        <w:t xml:space="preserve">the </w:t>
      </w:r>
      <w:r w:rsidRPr="00BC7A02">
        <w:rPr>
          <w:rFonts w:ascii="Times New Roman" w:hAnsi="Times New Roman" w:cs="Times New Roman"/>
          <w:sz w:val="16"/>
          <w:szCs w:val="16"/>
        </w:rPr>
        <w:t>grant of</w:t>
      </w:r>
      <w:r w:rsidR="002918A3" w:rsidRPr="00BC7A02">
        <w:rPr>
          <w:rFonts w:ascii="Times New Roman" w:hAnsi="Times New Roman" w:cs="Times New Roman"/>
          <w:sz w:val="16"/>
          <w:szCs w:val="16"/>
        </w:rPr>
        <w:t xml:space="preserve"> bail pending appeal should be given an ear to by our courts. This will be so if it is the overall furtherance of justice delivery in our society</w:t>
      </w:r>
      <w:r w:rsidR="00CB669C" w:rsidRPr="00BC7A02">
        <w:rPr>
          <w:rFonts w:ascii="Times New Roman" w:hAnsi="Times New Roman" w:cs="Times New Roman"/>
          <w:sz w:val="16"/>
          <w:szCs w:val="16"/>
        </w:rPr>
        <w:t>. [Emphasis supplied]</w:t>
      </w:r>
      <w:r w:rsidR="002918A3" w:rsidRPr="00BC7A02">
        <w:rPr>
          <w:rFonts w:ascii="Times New Roman" w:hAnsi="Times New Roman" w:cs="Times New Roman"/>
          <w:sz w:val="16"/>
          <w:szCs w:val="16"/>
        </w:rPr>
        <w:t>.</w:t>
      </w:r>
    </w:p>
    <w:p w14:paraId="636C9E16" w14:textId="69316D7D" w:rsidR="004421EA" w:rsidRPr="00BC7A02" w:rsidRDefault="004421EA" w:rsidP="004421EA">
      <w:pPr>
        <w:ind w:right="1440"/>
        <w:jc w:val="both"/>
        <w:rPr>
          <w:rFonts w:ascii="Times New Roman" w:hAnsi="Times New Roman" w:cs="Times New Roman"/>
          <w:sz w:val="16"/>
          <w:szCs w:val="16"/>
        </w:rPr>
      </w:pPr>
      <w:r w:rsidRPr="00BC7A02">
        <w:rPr>
          <w:rFonts w:ascii="Times New Roman" w:hAnsi="Times New Roman" w:cs="Times New Roman"/>
          <w:sz w:val="16"/>
          <w:szCs w:val="16"/>
        </w:rPr>
        <w:t xml:space="preserve">Kapanda, JA, earlier approved a long passage by Tembo, JA, in </w:t>
      </w:r>
      <w:r w:rsidRPr="00BC7A02">
        <w:rPr>
          <w:rFonts w:ascii="Times New Roman" w:hAnsi="Times New Roman" w:cs="Times New Roman"/>
          <w:i/>
          <w:sz w:val="16"/>
          <w:szCs w:val="16"/>
        </w:rPr>
        <w:t xml:space="preserve">Suleman v Republic </w:t>
      </w:r>
      <w:r w:rsidRPr="00BC7A02">
        <w:rPr>
          <w:rFonts w:ascii="Times New Roman" w:hAnsi="Times New Roman" w:cs="Times New Roman"/>
          <w:sz w:val="16"/>
          <w:szCs w:val="16"/>
        </w:rPr>
        <w:t>[2004] MLR 398</w:t>
      </w:r>
      <w:r w:rsidR="00C938D0" w:rsidRPr="00BC7A02">
        <w:rPr>
          <w:rFonts w:ascii="Times New Roman" w:hAnsi="Times New Roman" w:cs="Times New Roman"/>
          <w:sz w:val="16"/>
          <w:szCs w:val="16"/>
        </w:rPr>
        <w:t xml:space="preserve"> </w:t>
      </w:r>
      <w:r w:rsidR="002B5F92" w:rsidRPr="00BC7A02">
        <w:rPr>
          <w:rFonts w:ascii="Times New Roman" w:hAnsi="Times New Roman" w:cs="Times New Roman"/>
          <w:sz w:val="16"/>
          <w:szCs w:val="16"/>
        </w:rPr>
        <w:t>approv</w:t>
      </w:r>
      <w:r w:rsidR="007D234A" w:rsidRPr="00BC7A02">
        <w:rPr>
          <w:rFonts w:ascii="Times New Roman" w:hAnsi="Times New Roman" w:cs="Times New Roman"/>
          <w:sz w:val="16"/>
          <w:szCs w:val="16"/>
        </w:rPr>
        <w:t>ing</w:t>
      </w:r>
      <w:r w:rsidR="002B5F92" w:rsidRPr="00BC7A02">
        <w:rPr>
          <w:rFonts w:ascii="Times New Roman" w:hAnsi="Times New Roman" w:cs="Times New Roman"/>
          <w:sz w:val="16"/>
          <w:szCs w:val="16"/>
        </w:rPr>
        <w:t xml:space="preserve"> this statement by Chatsika, JA, regarding ‘unusual or exceptional circumstances.’ Chatsika, JA, first said:</w:t>
      </w:r>
    </w:p>
    <w:p w14:paraId="7D63F035" w14:textId="264A43ED" w:rsidR="002B5F92" w:rsidRPr="00BC7A02" w:rsidRDefault="002B5F92" w:rsidP="002B5F92">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In an application for bail pending appeal it has to be borne in mind that upon conviction, the applicant lost his freedom of movement. In essence conviction is followed by punishment. The </w:t>
      </w:r>
      <w:r w:rsidR="00907A88" w:rsidRPr="00BC7A02">
        <w:rPr>
          <w:rFonts w:ascii="Times New Roman" w:hAnsi="Times New Roman" w:cs="Times New Roman"/>
          <w:sz w:val="16"/>
          <w:szCs w:val="16"/>
        </w:rPr>
        <w:t>authorities have a duty, as one form of punishment, his freedom, on the basis of his conviction. He is no longer a free man. Therefore, in order to grant freedom to such a person whose fundamental freedom has been lost by the conviction, there must exist some ‘exceptional or unusual circumstances.’</w:t>
      </w:r>
    </w:p>
    <w:p w14:paraId="0A1CB072" w14:textId="72434689" w:rsidR="00907A88" w:rsidRPr="00BC7A02" w:rsidRDefault="00907A88" w:rsidP="00907A88">
      <w:pPr>
        <w:ind w:right="1440"/>
        <w:jc w:val="both"/>
        <w:rPr>
          <w:rFonts w:ascii="Times New Roman" w:hAnsi="Times New Roman" w:cs="Times New Roman"/>
          <w:sz w:val="16"/>
          <w:szCs w:val="16"/>
        </w:rPr>
      </w:pPr>
      <w:r w:rsidRPr="00BC7A02">
        <w:rPr>
          <w:rFonts w:ascii="Times New Roman" w:hAnsi="Times New Roman" w:cs="Times New Roman"/>
          <w:sz w:val="16"/>
          <w:szCs w:val="16"/>
        </w:rPr>
        <w:t>What must not be lost – and this is lost in subsequent judgments by this court and the court below – is his elaboration that all circumstances must be considered in arriving at the unusual or exceptional circumstances. Chatsika, JA, said, by way of explanation:</w:t>
      </w:r>
    </w:p>
    <w:p w14:paraId="5DD5E872" w14:textId="16749210" w:rsidR="00907A88" w:rsidRPr="00BC7A02" w:rsidRDefault="00907A88" w:rsidP="00907A88">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In </w:t>
      </w:r>
      <w:r w:rsidR="00BD6653" w:rsidRPr="00BC7A02">
        <w:rPr>
          <w:rFonts w:ascii="Times New Roman" w:hAnsi="Times New Roman" w:cs="Times New Roman"/>
          <w:sz w:val="16"/>
          <w:szCs w:val="16"/>
        </w:rPr>
        <w:t>other words, the case [not the circumstances, my addition] must be unusual an</w:t>
      </w:r>
      <w:r w:rsidR="003C6DA5" w:rsidRPr="00BC7A02">
        <w:rPr>
          <w:rFonts w:ascii="Times New Roman" w:hAnsi="Times New Roman" w:cs="Times New Roman"/>
          <w:sz w:val="16"/>
          <w:szCs w:val="16"/>
        </w:rPr>
        <w:t>d</w:t>
      </w:r>
      <w:r w:rsidR="00BD6653" w:rsidRPr="00BC7A02">
        <w:rPr>
          <w:rFonts w:ascii="Times New Roman" w:hAnsi="Times New Roman" w:cs="Times New Roman"/>
          <w:sz w:val="16"/>
          <w:szCs w:val="16"/>
        </w:rPr>
        <w:t xml:space="preserve"> exceptional that </w:t>
      </w:r>
      <w:r w:rsidR="00BD6653" w:rsidRPr="00BC7A02">
        <w:rPr>
          <w:rFonts w:ascii="Times New Roman" w:hAnsi="Times New Roman" w:cs="Times New Roman"/>
          <w:sz w:val="16"/>
          <w:szCs w:val="16"/>
          <w:u w:val="single"/>
        </w:rPr>
        <w:t>having regard to all the circumstances surrounding it</w:t>
      </w:r>
      <w:r w:rsidR="00BD6653" w:rsidRPr="00BC7A02">
        <w:rPr>
          <w:rFonts w:ascii="Times New Roman" w:hAnsi="Times New Roman" w:cs="Times New Roman"/>
          <w:sz w:val="16"/>
          <w:szCs w:val="16"/>
        </w:rPr>
        <w:t>, the court will be justified in overlooking the order for his imprisonment and make a counter-order that he be released, at least, until his appeal has been determined.</w:t>
      </w:r>
    </w:p>
    <w:p w14:paraId="701EA9FF" w14:textId="7665269B" w:rsidR="004421EA" w:rsidRPr="00BC7A02" w:rsidRDefault="00552B5C" w:rsidP="00552B5C">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This statement, as properly noted by Kapanda, JA in </w:t>
      </w:r>
      <w:r w:rsidRPr="00BC7A02">
        <w:rPr>
          <w:rFonts w:ascii="Times New Roman" w:hAnsi="Times New Roman" w:cs="Times New Roman"/>
          <w:i/>
          <w:sz w:val="16"/>
          <w:szCs w:val="16"/>
        </w:rPr>
        <w:t>Kusowa v Republic</w:t>
      </w:r>
      <w:r w:rsidRPr="00BC7A02">
        <w:rPr>
          <w:rFonts w:ascii="Times New Roman" w:hAnsi="Times New Roman" w:cs="Times New Roman"/>
          <w:sz w:val="16"/>
          <w:szCs w:val="16"/>
        </w:rPr>
        <w:t xml:space="preserve">, was heavily criticized by Tembo, JA, in </w:t>
      </w:r>
      <w:r w:rsidRPr="00BC7A02">
        <w:rPr>
          <w:rFonts w:ascii="Times New Roman" w:hAnsi="Times New Roman" w:cs="Times New Roman"/>
          <w:i/>
          <w:sz w:val="16"/>
          <w:szCs w:val="16"/>
        </w:rPr>
        <w:t>Suleman v Republic</w:t>
      </w:r>
      <w:r w:rsidRPr="00BC7A02">
        <w:rPr>
          <w:rFonts w:ascii="Times New Roman" w:hAnsi="Times New Roman" w:cs="Times New Roman"/>
          <w:sz w:val="16"/>
          <w:szCs w:val="16"/>
        </w:rPr>
        <w:t xml:space="preserve">. The Supreme Court went further and confirmed the correct principle as laid in </w:t>
      </w:r>
      <w:r w:rsidR="00886B3F" w:rsidRPr="00BC7A02">
        <w:rPr>
          <w:rFonts w:ascii="Times New Roman" w:hAnsi="Times New Roman" w:cs="Times New Roman"/>
          <w:i/>
          <w:sz w:val="16"/>
          <w:szCs w:val="16"/>
        </w:rPr>
        <w:t>R v Watton</w:t>
      </w:r>
      <w:r w:rsidRPr="00BC7A02">
        <w:rPr>
          <w:rFonts w:ascii="Times New Roman" w:hAnsi="Times New Roman" w:cs="Times New Roman"/>
          <w:sz w:val="16"/>
          <w:szCs w:val="16"/>
        </w:rPr>
        <w:t xml:space="preserve"> </w:t>
      </w:r>
      <w:r w:rsidR="00886B3F" w:rsidRPr="00BC7A02">
        <w:rPr>
          <w:rFonts w:ascii="Times New Roman" w:hAnsi="Times New Roman" w:cs="Times New Roman"/>
          <w:sz w:val="16"/>
          <w:szCs w:val="16"/>
        </w:rPr>
        <w:t xml:space="preserve">(1979) 68 Cr App R 293. </w:t>
      </w:r>
      <w:r w:rsidRPr="00BC7A02">
        <w:rPr>
          <w:rFonts w:ascii="Times New Roman" w:hAnsi="Times New Roman" w:cs="Times New Roman"/>
          <w:sz w:val="16"/>
          <w:szCs w:val="16"/>
        </w:rPr>
        <w:t xml:space="preserve">The Supreme Court in </w:t>
      </w:r>
      <w:r w:rsidRPr="00BC7A02">
        <w:rPr>
          <w:rFonts w:ascii="Times New Roman" w:hAnsi="Times New Roman" w:cs="Times New Roman"/>
          <w:i/>
          <w:sz w:val="16"/>
          <w:szCs w:val="16"/>
        </w:rPr>
        <w:t xml:space="preserve">Suleman v Republic </w:t>
      </w:r>
      <w:r w:rsidRPr="00BC7A02">
        <w:rPr>
          <w:rFonts w:ascii="Times New Roman" w:hAnsi="Times New Roman" w:cs="Times New Roman"/>
          <w:sz w:val="16"/>
          <w:szCs w:val="16"/>
        </w:rPr>
        <w:t>said:</w:t>
      </w:r>
    </w:p>
    <w:p w14:paraId="271ABC1C" w14:textId="2D208FE9" w:rsidR="00552B5C" w:rsidRPr="00BC7A02" w:rsidRDefault="00886B3F" w:rsidP="00F5015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With greatest respect, it must be pointed out … that the learned Chatsika, JA, had expressed an opinion on the status of the </w:t>
      </w:r>
      <w:r w:rsidR="00F50159" w:rsidRPr="00BC7A02">
        <w:rPr>
          <w:rFonts w:ascii="Times New Roman" w:hAnsi="Times New Roman" w:cs="Times New Roman"/>
          <w:sz w:val="16"/>
          <w:szCs w:val="16"/>
        </w:rPr>
        <w:t xml:space="preserve">law which was, and is, not supported by any case authorities, yes indeed, including the English Court of Appeal decision in </w:t>
      </w:r>
      <w:r w:rsidR="00F50159" w:rsidRPr="00BC7A02">
        <w:rPr>
          <w:rFonts w:ascii="Times New Roman" w:hAnsi="Times New Roman" w:cs="Times New Roman"/>
          <w:i/>
          <w:sz w:val="16"/>
          <w:szCs w:val="16"/>
        </w:rPr>
        <w:t>Watton …</w:t>
      </w:r>
      <w:r w:rsidR="00F50159" w:rsidRPr="00BC7A02">
        <w:rPr>
          <w:rFonts w:ascii="Times New Roman" w:hAnsi="Times New Roman" w:cs="Times New Roman"/>
          <w:sz w:val="16"/>
          <w:szCs w:val="16"/>
        </w:rPr>
        <w:t xml:space="preserve"> An accurate statement of such law is reflected at page 296 of the report on the judgement in the </w:t>
      </w:r>
      <w:r w:rsidR="00F50159" w:rsidRPr="00BC7A02">
        <w:rPr>
          <w:rFonts w:ascii="Times New Roman" w:hAnsi="Times New Roman" w:cs="Times New Roman"/>
          <w:i/>
          <w:sz w:val="16"/>
          <w:szCs w:val="16"/>
        </w:rPr>
        <w:t xml:space="preserve">Watton </w:t>
      </w:r>
      <w:r w:rsidR="00F50159" w:rsidRPr="00BC7A02">
        <w:rPr>
          <w:rFonts w:ascii="Times New Roman" w:hAnsi="Times New Roman" w:cs="Times New Roman"/>
          <w:sz w:val="16"/>
          <w:szCs w:val="16"/>
        </w:rPr>
        <w:t>case (supra) as follows:</w:t>
      </w:r>
    </w:p>
    <w:p w14:paraId="33E9D86D" w14:textId="15AC15E2" w:rsidR="00F50159" w:rsidRPr="00BC7A02" w:rsidRDefault="00F50159" w:rsidP="00F50159">
      <w:pPr>
        <w:ind w:left="2160" w:right="2160"/>
        <w:jc w:val="both"/>
        <w:rPr>
          <w:rFonts w:ascii="Times New Roman" w:hAnsi="Times New Roman" w:cs="Times New Roman"/>
          <w:sz w:val="16"/>
          <w:szCs w:val="16"/>
        </w:rPr>
      </w:pPr>
      <w:r w:rsidRPr="00BC7A02">
        <w:rPr>
          <w:rFonts w:ascii="Times New Roman" w:hAnsi="Times New Roman" w:cs="Times New Roman"/>
          <w:sz w:val="16"/>
          <w:szCs w:val="16"/>
        </w:rPr>
        <w:t>Mr Bloom-Cooper drew our attention, very properly, to Appendix F and a portion of paragraph 5, thereof, which runs as follows:</w:t>
      </w:r>
      <w:r w:rsidR="00D155CA" w:rsidRPr="00BC7A02">
        <w:rPr>
          <w:rFonts w:ascii="Times New Roman" w:hAnsi="Times New Roman" w:cs="Times New Roman"/>
          <w:sz w:val="16"/>
          <w:szCs w:val="16"/>
        </w:rPr>
        <w:t xml:space="preserve"> ‘In appeals from the Crown Court, however, bail can only be granted by the Court of Appeal and is rarely done. We would wish to see some relaxation of the principles laid down by the Court of Appeal relating to the granting of bail pending appeal … We think that is a correct formulation of the law … and the true question is, are there exceptional circumstances, which would drive the court to the conclusion </w:t>
      </w:r>
      <w:r w:rsidR="00D155CA" w:rsidRPr="00BC7A02">
        <w:rPr>
          <w:rFonts w:ascii="Times New Roman" w:hAnsi="Times New Roman" w:cs="Times New Roman"/>
          <w:sz w:val="16"/>
          <w:szCs w:val="16"/>
          <w:u w:val="single"/>
        </w:rPr>
        <w:t>that justice can only be done by granting bail</w:t>
      </w:r>
      <w:r w:rsidR="00D155CA" w:rsidRPr="00BC7A02">
        <w:rPr>
          <w:rFonts w:ascii="Times New Roman" w:hAnsi="Times New Roman" w:cs="Times New Roman"/>
          <w:sz w:val="16"/>
          <w:szCs w:val="16"/>
        </w:rPr>
        <w:t xml:space="preserve"> [Emphasis supplied].</w:t>
      </w:r>
    </w:p>
    <w:p w14:paraId="39502136" w14:textId="65FA1C62" w:rsidR="003D65AF" w:rsidRPr="00BC7A02" w:rsidRDefault="002918A3" w:rsidP="003D65AF">
      <w:pPr>
        <w:pStyle w:val="PlainText"/>
        <w:spacing w:before="0" w:beforeAutospacing="0" w:after="0" w:afterAutospacing="0"/>
        <w:jc w:val="both"/>
        <w:rPr>
          <w:sz w:val="16"/>
          <w:szCs w:val="16"/>
        </w:rPr>
      </w:pPr>
      <w:r w:rsidRPr="00BC7A02">
        <w:rPr>
          <w:sz w:val="16"/>
          <w:szCs w:val="16"/>
        </w:rPr>
        <w:tab/>
        <w:t xml:space="preserve">The </w:t>
      </w:r>
      <w:r w:rsidR="00BF6787" w:rsidRPr="00BC7A02">
        <w:rPr>
          <w:sz w:val="16"/>
          <w:szCs w:val="16"/>
        </w:rPr>
        <w:t xml:space="preserve">next </w:t>
      </w:r>
      <w:r w:rsidRPr="00BC7A02">
        <w:rPr>
          <w:sz w:val="16"/>
          <w:szCs w:val="16"/>
        </w:rPr>
        <w:t xml:space="preserve">factual issue is that on </w:t>
      </w:r>
      <w:r w:rsidR="001A7A39" w:rsidRPr="00BC7A02">
        <w:rPr>
          <w:sz w:val="16"/>
          <w:szCs w:val="16"/>
        </w:rPr>
        <w:t>17 January, 2017</w:t>
      </w:r>
      <w:r w:rsidR="004421EA" w:rsidRPr="00BC7A02">
        <w:rPr>
          <w:sz w:val="16"/>
          <w:szCs w:val="16"/>
        </w:rPr>
        <w:t xml:space="preserve"> this court delivered judgement in </w:t>
      </w:r>
      <w:r w:rsidR="004421EA" w:rsidRPr="00BC7A02">
        <w:rPr>
          <w:i/>
          <w:sz w:val="16"/>
          <w:szCs w:val="16"/>
        </w:rPr>
        <w:t>Letasi v Republic</w:t>
      </w:r>
      <w:r w:rsidR="00D155CA" w:rsidRPr="00BC7A02">
        <w:rPr>
          <w:i/>
          <w:sz w:val="16"/>
          <w:szCs w:val="16"/>
        </w:rPr>
        <w:t xml:space="preserve">. </w:t>
      </w:r>
      <w:r w:rsidR="00F337FE" w:rsidRPr="00BC7A02">
        <w:rPr>
          <w:sz w:val="16"/>
          <w:szCs w:val="16"/>
        </w:rPr>
        <w:t xml:space="preserve">In this decision, this Court reviewed the decisions of this Court, including </w:t>
      </w:r>
      <w:r w:rsidR="00F337FE" w:rsidRPr="00BC7A02">
        <w:rPr>
          <w:i/>
          <w:sz w:val="16"/>
          <w:szCs w:val="16"/>
        </w:rPr>
        <w:t xml:space="preserve">Suleman v republic </w:t>
      </w:r>
      <w:r w:rsidR="00F337FE" w:rsidRPr="00BC7A02">
        <w:rPr>
          <w:sz w:val="16"/>
          <w:szCs w:val="16"/>
        </w:rPr>
        <w:t xml:space="preserve">and continuing on the twin issues of exceptional circumstances and interests of justice. On the former, the Court following two decisions of this court concluded – much like Chatsika, JA, in </w:t>
      </w:r>
      <w:r w:rsidR="00F337FE" w:rsidRPr="00BC7A02">
        <w:rPr>
          <w:i/>
          <w:sz w:val="16"/>
          <w:szCs w:val="16"/>
        </w:rPr>
        <w:t xml:space="preserve">Republic v Chihana  - </w:t>
      </w:r>
      <w:r w:rsidR="00F337FE" w:rsidRPr="00BC7A02">
        <w:rPr>
          <w:sz w:val="16"/>
          <w:szCs w:val="16"/>
        </w:rPr>
        <w:t xml:space="preserve">that </w:t>
      </w:r>
      <w:r w:rsidR="00466A3A" w:rsidRPr="00BC7A02">
        <w:rPr>
          <w:sz w:val="16"/>
          <w:szCs w:val="16"/>
        </w:rPr>
        <w:t>all circumstances, irrespective of generality or specialty, must be considered in exercise of what is a wide discretion in section 24 (1) of the Su</w:t>
      </w:r>
      <w:r w:rsidR="003D65AF" w:rsidRPr="00BC7A02">
        <w:rPr>
          <w:sz w:val="16"/>
          <w:szCs w:val="16"/>
        </w:rPr>
        <w:t xml:space="preserve">preme Court Act. This Court in </w:t>
      </w:r>
      <w:r w:rsidR="003D65AF" w:rsidRPr="00BC7A02">
        <w:rPr>
          <w:i/>
          <w:sz w:val="16"/>
          <w:szCs w:val="16"/>
        </w:rPr>
        <w:t xml:space="preserve">Letasi v Republic </w:t>
      </w:r>
      <w:r w:rsidR="00466A3A" w:rsidRPr="00BC7A02">
        <w:rPr>
          <w:sz w:val="16"/>
          <w:szCs w:val="16"/>
        </w:rPr>
        <w:t>approved this statement – of general application</w:t>
      </w:r>
      <w:r w:rsidR="003D65AF" w:rsidRPr="00BC7A02">
        <w:rPr>
          <w:sz w:val="16"/>
          <w:szCs w:val="16"/>
        </w:rPr>
        <w:t>:</w:t>
      </w:r>
    </w:p>
    <w:p w14:paraId="53F4F99E" w14:textId="77777777" w:rsidR="003D65AF" w:rsidRPr="00BC7A02" w:rsidRDefault="003D65AF" w:rsidP="003D65AF">
      <w:pPr>
        <w:pStyle w:val="PlainText"/>
        <w:spacing w:before="0" w:beforeAutospacing="0" w:after="0" w:afterAutospacing="0"/>
        <w:jc w:val="both"/>
        <w:rPr>
          <w:sz w:val="16"/>
          <w:szCs w:val="16"/>
        </w:rPr>
      </w:pPr>
    </w:p>
    <w:p w14:paraId="689077D5" w14:textId="7818F5B7" w:rsidR="003D65AF" w:rsidRPr="00BC7A02" w:rsidRDefault="003D65AF" w:rsidP="003D65AF">
      <w:pPr>
        <w:pStyle w:val="PlainText"/>
        <w:spacing w:before="0" w:beforeAutospacing="0" w:after="0" w:afterAutospacing="0"/>
        <w:ind w:left="1440" w:right="1440"/>
        <w:jc w:val="both"/>
        <w:rPr>
          <w:color w:val="000000"/>
          <w:sz w:val="16"/>
          <w:szCs w:val="16"/>
        </w:rPr>
      </w:pPr>
      <w:r w:rsidRPr="00BC7A02">
        <w:rPr>
          <w:color w:val="000000"/>
          <w:sz w:val="16"/>
          <w:szCs w:val="16"/>
        </w:rPr>
        <w:t xml:space="preserve">The Supreme court in </w:t>
      </w:r>
      <w:r w:rsidRPr="00BC7A02">
        <w:rPr>
          <w:i/>
          <w:color w:val="000000"/>
          <w:sz w:val="16"/>
          <w:szCs w:val="16"/>
        </w:rPr>
        <w:t xml:space="preserve">Tembo and others v Director of Public Prosecutions </w:t>
      </w:r>
      <w:r w:rsidRPr="00BC7A02">
        <w:rPr>
          <w:color w:val="000000"/>
          <w:sz w:val="16"/>
          <w:szCs w:val="16"/>
        </w:rPr>
        <w:t xml:space="preserve">cites, with approval a passage from </w:t>
      </w:r>
      <w:r w:rsidRPr="00BC7A02">
        <w:rPr>
          <w:i/>
          <w:color w:val="000000"/>
          <w:sz w:val="16"/>
          <w:szCs w:val="16"/>
        </w:rPr>
        <w:t>S v Smith and Another</w:t>
      </w:r>
      <w:r w:rsidRPr="00BC7A02">
        <w:rPr>
          <w:color w:val="000000"/>
          <w:sz w:val="16"/>
          <w:szCs w:val="16"/>
        </w:rPr>
        <w:t>, (1969) (4) SA 175, 177 (N), a South African case. The statement is of general application. Harcourt, J. said:</w:t>
      </w:r>
    </w:p>
    <w:p w14:paraId="095213A1" w14:textId="77777777" w:rsidR="003D65AF" w:rsidRPr="00BC7A02" w:rsidRDefault="003D65AF" w:rsidP="003D65AF">
      <w:pPr>
        <w:pStyle w:val="PlainText"/>
        <w:spacing w:before="0" w:beforeAutospacing="0" w:after="0" w:afterAutospacing="0"/>
        <w:ind w:left="1440" w:right="1440"/>
        <w:jc w:val="both"/>
        <w:rPr>
          <w:color w:val="000000"/>
          <w:sz w:val="16"/>
          <w:szCs w:val="16"/>
        </w:rPr>
      </w:pPr>
      <w:r w:rsidRPr="00BC7A02">
        <w:rPr>
          <w:i/>
          <w:iCs/>
          <w:color w:val="000000"/>
          <w:sz w:val="16"/>
          <w:szCs w:val="16"/>
        </w:rPr>
        <w:t> </w:t>
      </w:r>
    </w:p>
    <w:p w14:paraId="2CC7B486" w14:textId="77777777" w:rsidR="003D65AF" w:rsidRPr="00BC7A02" w:rsidRDefault="003D65AF" w:rsidP="0059637A">
      <w:pPr>
        <w:pStyle w:val="PlainText"/>
        <w:spacing w:before="0" w:beforeAutospacing="0" w:after="0" w:afterAutospacing="0"/>
        <w:ind w:left="2160" w:right="2160"/>
        <w:jc w:val="both"/>
        <w:rPr>
          <w:color w:val="000000"/>
          <w:sz w:val="16"/>
          <w:szCs w:val="16"/>
        </w:rPr>
      </w:pPr>
      <w:r w:rsidRPr="00BC7A02">
        <w:rPr>
          <w:iCs/>
          <w:color w:val="000000"/>
          <w:sz w:val="16"/>
          <w:szCs w:val="16"/>
        </w:rPr>
        <w:t xml:space="preserve">The general principles 'governing the grant of bail are that, in exercising the statutory discretion conferred upon it, the court must be governed by the foundational principle, which is to uphold the interests of justice; the court will always grant bail where possible, and will lean in favour of, and not against, the </w:t>
      </w:r>
      <w:r w:rsidRPr="00BC7A02">
        <w:rPr>
          <w:iCs/>
          <w:color w:val="000000"/>
          <w:sz w:val="16"/>
          <w:szCs w:val="16"/>
        </w:rPr>
        <w:lastRenderedPageBreak/>
        <w:t>liberty of the subject, provided that it is clear that the interests of justice will not be prejudiced thereby.</w:t>
      </w:r>
    </w:p>
    <w:p w14:paraId="46CAEFCF" w14:textId="77777777" w:rsidR="0059637A" w:rsidRPr="00BC7A02" w:rsidRDefault="0059637A" w:rsidP="00FA6340">
      <w:pPr>
        <w:pStyle w:val="ListParagraph"/>
        <w:ind w:left="0"/>
        <w:jc w:val="both"/>
        <w:rPr>
          <w:rFonts w:ascii="Times New Roman" w:hAnsi="Times New Roman" w:cs="Times New Roman"/>
          <w:sz w:val="16"/>
          <w:szCs w:val="16"/>
        </w:rPr>
      </w:pPr>
    </w:p>
    <w:p w14:paraId="3F859A6E" w14:textId="0FAC81E3" w:rsidR="00FA6340" w:rsidRPr="00BC7A02" w:rsidRDefault="00466A3A" w:rsidP="00FA6340">
      <w:pPr>
        <w:pStyle w:val="ListParagraph"/>
        <w:ind w:left="0"/>
        <w:jc w:val="both"/>
        <w:rPr>
          <w:rFonts w:ascii="Times New Roman" w:hAnsi="Times New Roman" w:cs="Times New Roman"/>
          <w:color w:val="000000"/>
          <w:sz w:val="16"/>
          <w:szCs w:val="16"/>
        </w:rPr>
      </w:pPr>
      <w:r w:rsidRPr="00BC7A02">
        <w:rPr>
          <w:rFonts w:ascii="Times New Roman" w:hAnsi="Times New Roman" w:cs="Times New Roman"/>
          <w:sz w:val="16"/>
          <w:szCs w:val="16"/>
        </w:rPr>
        <w:t xml:space="preserve">Moreover, this Court in </w:t>
      </w:r>
      <w:r w:rsidR="00FA6340" w:rsidRPr="00BC7A02">
        <w:rPr>
          <w:rFonts w:ascii="Times New Roman" w:hAnsi="Times New Roman" w:cs="Times New Roman"/>
          <w:i/>
          <w:sz w:val="16"/>
          <w:szCs w:val="16"/>
        </w:rPr>
        <w:t xml:space="preserve">Republic v Tembo </w:t>
      </w:r>
      <w:r w:rsidRPr="00BC7A02">
        <w:rPr>
          <w:rFonts w:ascii="Times New Roman" w:hAnsi="Times New Roman" w:cs="Times New Roman"/>
          <w:sz w:val="16"/>
          <w:szCs w:val="16"/>
        </w:rPr>
        <w:t>laid to ghost this conundrum of exceptional or unusual circumstances</w:t>
      </w:r>
      <w:r w:rsidR="009C511E" w:rsidRPr="00BC7A02">
        <w:rPr>
          <w:rFonts w:ascii="Times New Roman" w:hAnsi="Times New Roman" w:cs="Times New Roman"/>
          <w:sz w:val="16"/>
          <w:szCs w:val="16"/>
        </w:rPr>
        <w:t>:</w:t>
      </w:r>
    </w:p>
    <w:p w14:paraId="03824BC6" w14:textId="77777777" w:rsidR="00FA6340" w:rsidRPr="00BC7A02" w:rsidRDefault="00FA6340" w:rsidP="00FA6340">
      <w:pPr>
        <w:pStyle w:val="ListParagraph"/>
        <w:jc w:val="both"/>
        <w:rPr>
          <w:rFonts w:ascii="Times New Roman" w:hAnsi="Times New Roman" w:cs="Times New Roman"/>
          <w:color w:val="000000"/>
          <w:sz w:val="16"/>
          <w:szCs w:val="16"/>
        </w:rPr>
      </w:pPr>
    </w:p>
    <w:p w14:paraId="38A1AE4A" w14:textId="0526EAE4" w:rsidR="00FA6340" w:rsidRPr="00BC7A02" w:rsidRDefault="00FA6340" w:rsidP="00FA6340">
      <w:pPr>
        <w:pStyle w:val="ListParagraph"/>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Observably, it was the accused person who was required to show such "exceptional circumstances". But these are not magic words. As was correctly observed by Mwaungulu, Ag. J., in the </w:t>
      </w:r>
      <w:r w:rsidRPr="00BC7A02">
        <w:rPr>
          <w:rFonts w:ascii="Times New Roman" w:hAnsi="Times New Roman" w:cs="Times New Roman"/>
          <w:i/>
          <w:color w:val="000000"/>
          <w:sz w:val="16"/>
          <w:szCs w:val="16"/>
        </w:rPr>
        <w:t>Yiannakis</w:t>
      </w:r>
      <w:r w:rsidRPr="00BC7A02">
        <w:rPr>
          <w:rFonts w:ascii="Times New Roman" w:hAnsi="Times New Roman" w:cs="Times New Roman"/>
          <w:color w:val="000000"/>
          <w:sz w:val="16"/>
          <w:szCs w:val="16"/>
        </w:rPr>
        <w:t xml:space="preserve"> case, what is really meant by "proof of exceptional circumstances" is that in relation to serious offences such as capital offences, in exercising its discretion whether or not to grant bail, the court should weigh the total facts carefully and, to put it in the learned Judge's own words, "with the utmost of circumspection"</w:t>
      </w:r>
      <w:r w:rsidR="00BF6787" w:rsidRPr="00BC7A02">
        <w:rPr>
          <w:rFonts w:ascii="Times New Roman" w:hAnsi="Times New Roman" w:cs="Times New Roman"/>
          <w:color w:val="000000"/>
          <w:sz w:val="16"/>
          <w:szCs w:val="16"/>
        </w:rPr>
        <w:t xml:space="preserve"> </w:t>
      </w:r>
      <w:r w:rsidRPr="00BC7A02">
        <w:rPr>
          <w:rFonts w:ascii="Times New Roman" w:hAnsi="Times New Roman" w:cs="Times New Roman"/>
          <w:color w:val="000000"/>
          <w:sz w:val="16"/>
          <w:szCs w:val="16"/>
        </w:rPr>
        <w:t>…</w:t>
      </w:r>
      <w:r w:rsidRPr="00BC7A02">
        <w:rPr>
          <w:rStyle w:val="apple-converted-space"/>
          <w:rFonts w:ascii="Times New Roman" w:hAnsi="Times New Roman" w:cs="Times New Roman"/>
          <w:color w:val="000000"/>
          <w:sz w:val="16"/>
          <w:szCs w:val="16"/>
        </w:rPr>
        <w:t> </w:t>
      </w:r>
      <w:r w:rsidRPr="00BC7A02">
        <w:rPr>
          <w:rFonts w:ascii="Times New Roman" w:hAnsi="Times New Roman" w:cs="Times New Roman"/>
          <w:color w:val="000000"/>
          <w:sz w:val="16"/>
          <w:szCs w:val="16"/>
        </w:rPr>
        <w:t>Before I pass on to the next point, let me emphasize that the expression "exceptional circumstances" is not a term of art and in this regard the fact that an accused is a sickly person or that he is a respectable member of his community or the fact that he has a possible strong defence to the charge laid against him could, in my view, constitute "exceptional circumstances" within the meaning just discussed, so as to entitle the court to grant bail'; it all depends on the facts of the particular case.</w:t>
      </w:r>
    </w:p>
    <w:p w14:paraId="184FCE0E" w14:textId="0EF34409" w:rsidR="009C511E" w:rsidRPr="00BC7A02" w:rsidRDefault="00466A3A" w:rsidP="009C511E">
      <w:pPr>
        <w:jc w:val="both"/>
        <w:rPr>
          <w:rFonts w:ascii="Times New Roman" w:hAnsi="Times New Roman" w:cs="Times New Roman"/>
          <w:sz w:val="16"/>
          <w:szCs w:val="16"/>
        </w:rPr>
      </w:pPr>
      <w:r w:rsidRPr="00BC7A02">
        <w:rPr>
          <w:rFonts w:ascii="Times New Roman" w:hAnsi="Times New Roman" w:cs="Times New Roman"/>
          <w:sz w:val="16"/>
          <w:szCs w:val="16"/>
        </w:rPr>
        <w:t xml:space="preserve">It was unnecessary to revive it. This court further held that the test is now laid by statute – section 24 (1) of the Supreme Court Act – it is as the Court deems fit. Suggestions that other principles should limit this wide discretion are unacceptable. </w:t>
      </w:r>
      <w:r w:rsidR="001364CA" w:rsidRPr="00BC7A02">
        <w:rPr>
          <w:rFonts w:ascii="Times New Roman" w:hAnsi="Times New Roman" w:cs="Times New Roman"/>
          <w:sz w:val="16"/>
          <w:szCs w:val="16"/>
        </w:rPr>
        <w:t xml:space="preserve">Introduction of the fit in section 24 (1) </w:t>
      </w:r>
      <w:r w:rsidR="001E1832" w:rsidRPr="00BC7A02">
        <w:rPr>
          <w:rFonts w:ascii="Times New Roman" w:hAnsi="Times New Roman" w:cs="Times New Roman"/>
          <w:sz w:val="16"/>
          <w:szCs w:val="16"/>
        </w:rPr>
        <w:t xml:space="preserve">of </w:t>
      </w:r>
      <w:r w:rsidR="001364CA" w:rsidRPr="00BC7A02">
        <w:rPr>
          <w:rFonts w:ascii="Times New Roman" w:hAnsi="Times New Roman" w:cs="Times New Roman"/>
          <w:sz w:val="16"/>
          <w:szCs w:val="16"/>
        </w:rPr>
        <w:t xml:space="preserve">the Supreme Court Act was to replace the common law of the time. On the notion of interests of justice, this court </w:t>
      </w:r>
      <w:r w:rsidR="003C6DA5" w:rsidRPr="00BC7A02">
        <w:rPr>
          <w:rFonts w:ascii="Times New Roman" w:hAnsi="Times New Roman" w:cs="Times New Roman"/>
          <w:sz w:val="16"/>
          <w:szCs w:val="16"/>
        </w:rPr>
        <w:t xml:space="preserve">held </w:t>
      </w:r>
      <w:r w:rsidR="001364CA" w:rsidRPr="00BC7A02">
        <w:rPr>
          <w:rFonts w:ascii="Times New Roman" w:hAnsi="Times New Roman" w:cs="Times New Roman"/>
          <w:sz w:val="16"/>
          <w:szCs w:val="16"/>
        </w:rPr>
        <w:t xml:space="preserve">that this is the principle of the common law of Malawi and elsewhere – in the United Kingdom, this principle dates to when </w:t>
      </w:r>
      <w:r w:rsidR="001364CA" w:rsidRPr="00BC7A02">
        <w:rPr>
          <w:rFonts w:ascii="Times New Roman" w:hAnsi="Times New Roman" w:cs="Times New Roman"/>
          <w:i/>
          <w:sz w:val="16"/>
          <w:szCs w:val="16"/>
        </w:rPr>
        <w:t xml:space="preserve">R v Watton </w:t>
      </w:r>
      <w:r w:rsidR="001364CA" w:rsidRPr="00BC7A02">
        <w:rPr>
          <w:rFonts w:ascii="Times New Roman" w:hAnsi="Times New Roman" w:cs="Times New Roman"/>
          <w:sz w:val="16"/>
          <w:szCs w:val="16"/>
        </w:rPr>
        <w:t xml:space="preserve">was decided, 1976. This is the principle of common laws of many countries. It </w:t>
      </w:r>
      <w:r w:rsidR="009C511E" w:rsidRPr="00BC7A02">
        <w:rPr>
          <w:rFonts w:ascii="Times New Roman" w:hAnsi="Times New Roman" w:cs="Times New Roman"/>
          <w:sz w:val="16"/>
          <w:szCs w:val="16"/>
        </w:rPr>
        <w:t>is backed by the Constitution</w:t>
      </w:r>
      <w:r w:rsidR="003C6DA5" w:rsidRPr="00BC7A02">
        <w:rPr>
          <w:rFonts w:ascii="Times New Roman" w:hAnsi="Times New Roman" w:cs="Times New Roman"/>
          <w:sz w:val="16"/>
          <w:szCs w:val="16"/>
        </w:rPr>
        <w:t xml:space="preserve"> and many internationally decided cases which, under section 11 of the Constitution, must aid its interpretation</w:t>
      </w:r>
      <w:r w:rsidR="009C511E" w:rsidRPr="00BC7A02">
        <w:rPr>
          <w:rFonts w:ascii="Times New Roman" w:hAnsi="Times New Roman" w:cs="Times New Roman"/>
          <w:sz w:val="16"/>
          <w:szCs w:val="16"/>
        </w:rPr>
        <w:t xml:space="preserve">. </w:t>
      </w:r>
    </w:p>
    <w:p w14:paraId="2CB17036" w14:textId="4044B551" w:rsidR="009C327E" w:rsidRPr="00BC7A02" w:rsidRDefault="001A7A39" w:rsidP="009C511E">
      <w:pPr>
        <w:jc w:val="both"/>
        <w:rPr>
          <w:rFonts w:ascii="Times New Roman" w:hAnsi="Times New Roman" w:cs="Times New Roman"/>
          <w:sz w:val="16"/>
          <w:szCs w:val="16"/>
        </w:rPr>
      </w:pPr>
      <w:r w:rsidRPr="00BC7A02">
        <w:rPr>
          <w:rFonts w:ascii="Times New Roman" w:hAnsi="Times New Roman" w:cs="Times New Roman"/>
          <w:sz w:val="16"/>
          <w:szCs w:val="16"/>
        </w:rPr>
        <w:tab/>
      </w:r>
      <w:r w:rsidR="00BF6787" w:rsidRPr="00BC7A02">
        <w:rPr>
          <w:rFonts w:ascii="Times New Roman" w:hAnsi="Times New Roman" w:cs="Times New Roman"/>
          <w:sz w:val="16"/>
          <w:szCs w:val="16"/>
        </w:rPr>
        <w:t>The final factual aspect is that i</w:t>
      </w:r>
      <w:r w:rsidRPr="00BC7A02">
        <w:rPr>
          <w:rFonts w:ascii="Times New Roman" w:hAnsi="Times New Roman" w:cs="Times New Roman"/>
          <w:sz w:val="16"/>
          <w:szCs w:val="16"/>
        </w:rPr>
        <w:t xml:space="preserve">t is in </w:t>
      </w:r>
      <w:r w:rsidRPr="00BC7A02">
        <w:rPr>
          <w:rFonts w:ascii="Times New Roman" w:hAnsi="Times New Roman" w:cs="Times New Roman"/>
          <w:i/>
          <w:sz w:val="16"/>
          <w:szCs w:val="16"/>
        </w:rPr>
        <w:t xml:space="preserve">Letasi v Republic </w:t>
      </w:r>
      <w:r w:rsidRPr="00BC7A02">
        <w:rPr>
          <w:rFonts w:ascii="Times New Roman" w:hAnsi="Times New Roman" w:cs="Times New Roman"/>
          <w:sz w:val="16"/>
          <w:szCs w:val="16"/>
        </w:rPr>
        <w:t xml:space="preserve">where I </w:t>
      </w:r>
      <w:r w:rsidR="003C6DA5" w:rsidRPr="00BC7A02">
        <w:rPr>
          <w:rFonts w:ascii="Times New Roman" w:hAnsi="Times New Roman" w:cs="Times New Roman"/>
          <w:sz w:val="16"/>
          <w:szCs w:val="16"/>
        </w:rPr>
        <w:t xml:space="preserve">actually </w:t>
      </w:r>
      <w:r w:rsidRPr="00BC7A02">
        <w:rPr>
          <w:rFonts w:ascii="Times New Roman" w:hAnsi="Times New Roman" w:cs="Times New Roman"/>
          <w:sz w:val="16"/>
          <w:szCs w:val="16"/>
        </w:rPr>
        <w:t xml:space="preserve">refer to </w:t>
      </w:r>
      <w:r w:rsidR="00BF6787" w:rsidRPr="00BC7A02">
        <w:rPr>
          <w:rFonts w:ascii="Times New Roman" w:hAnsi="Times New Roman" w:cs="Times New Roman"/>
          <w:i/>
          <w:sz w:val="16"/>
          <w:szCs w:val="16"/>
        </w:rPr>
        <w:t>Kumwembe and others v Republic</w:t>
      </w:r>
      <w:r w:rsidR="00757995" w:rsidRPr="00BC7A02">
        <w:rPr>
          <w:rFonts w:ascii="Times New Roman" w:hAnsi="Times New Roman" w:cs="Times New Roman"/>
          <w:i/>
          <w:sz w:val="16"/>
          <w:szCs w:val="16"/>
        </w:rPr>
        <w:t>,</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but only as precedent. In </w:t>
      </w:r>
      <w:r w:rsidRPr="00BC7A02">
        <w:rPr>
          <w:rFonts w:ascii="Times New Roman" w:hAnsi="Times New Roman" w:cs="Times New Roman"/>
          <w:i/>
          <w:sz w:val="16"/>
          <w:szCs w:val="16"/>
        </w:rPr>
        <w:t xml:space="preserve">Letasi v Republic, Kumwembe </w:t>
      </w:r>
      <w:r w:rsidR="001E1832" w:rsidRPr="00BC7A02">
        <w:rPr>
          <w:rFonts w:ascii="Times New Roman" w:hAnsi="Times New Roman" w:cs="Times New Roman"/>
          <w:i/>
          <w:sz w:val="16"/>
          <w:szCs w:val="16"/>
        </w:rPr>
        <w:t xml:space="preserve">and others </w:t>
      </w:r>
      <w:r w:rsidR="009C327E" w:rsidRPr="00BC7A02">
        <w:rPr>
          <w:rFonts w:ascii="Times New Roman" w:hAnsi="Times New Roman" w:cs="Times New Roman"/>
          <w:sz w:val="16"/>
          <w:szCs w:val="16"/>
        </w:rPr>
        <w:t>was not</w:t>
      </w:r>
      <w:r w:rsidRPr="00BC7A02">
        <w:rPr>
          <w:rFonts w:ascii="Times New Roman" w:hAnsi="Times New Roman" w:cs="Times New Roman"/>
          <w:sz w:val="16"/>
          <w:szCs w:val="16"/>
        </w:rPr>
        <w:t xml:space="preserve"> on appeal. Consequently,</w:t>
      </w:r>
      <w:r w:rsidR="009C327E" w:rsidRPr="00BC7A02">
        <w:rPr>
          <w:rFonts w:ascii="Times New Roman" w:hAnsi="Times New Roman" w:cs="Times New Roman"/>
          <w:sz w:val="16"/>
          <w:szCs w:val="16"/>
        </w:rPr>
        <w:t xml:space="preserve"> I make no determination on the case</w:t>
      </w:r>
      <w:r w:rsidRPr="00BC7A02">
        <w:rPr>
          <w:rFonts w:ascii="Times New Roman" w:hAnsi="Times New Roman" w:cs="Times New Roman"/>
          <w:sz w:val="16"/>
          <w:szCs w:val="16"/>
        </w:rPr>
        <w:t xml:space="preserve">. </w:t>
      </w:r>
      <w:r w:rsidR="009C327E" w:rsidRPr="00BC7A02">
        <w:rPr>
          <w:rFonts w:ascii="Times New Roman" w:hAnsi="Times New Roman" w:cs="Times New Roman"/>
          <w:sz w:val="16"/>
          <w:szCs w:val="16"/>
        </w:rPr>
        <w:t>It is</w:t>
      </w:r>
      <w:r w:rsidRPr="00BC7A02">
        <w:rPr>
          <w:rFonts w:ascii="Times New Roman" w:hAnsi="Times New Roman" w:cs="Times New Roman"/>
          <w:sz w:val="16"/>
          <w:szCs w:val="16"/>
        </w:rPr>
        <w:t xml:space="preserve"> only – as precedent – mentioned in passing on the general </w:t>
      </w:r>
      <w:r w:rsidR="00757995" w:rsidRPr="00BC7A02">
        <w:rPr>
          <w:rFonts w:ascii="Times New Roman" w:hAnsi="Times New Roman" w:cs="Times New Roman"/>
          <w:sz w:val="16"/>
          <w:szCs w:val="16"/>
        </w:rPr>
        <w:t>principle:</w:t>
      </w:r>
    </w:p>
    <w:p w14:paraId="41885569" w14:textId="329F83A4" w:rsidR="009C327E" w:rsidRPr="00BC7A02" w:rsidRDefault="009C327E" w:rsidP="009C327E">
      <w:pPr>
        <w:pStyle w:val="ListParagraph"/>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Before, therefore, considering decisions of this court and the court below on the matter, it is necessary to demonstrate that granting or refusing bail pending appeal depends on whether the appeal is between the lower court and the court below, on one hand, and between the court below and this court.  These considerations imply that the decision of this court in </w:t>
      </w:r>
      <w:r w:rsidRPr="00BC7A02">
        <w:rPr>
          <w:rFonts w:ascii="Times New Roman" w:hAnsi="Times New Roman" w:cs="Times New Roman"/>
          <w:i/>
          <w:color w:val="000000"/>
          <w:sz w:val="16"/>
          <w:szCs w:val="16"/>
        </w:rPr>
        <w:t>Chihana v Republic -</w:t>
      </w:r>
      <w:r w:rsidRPr="00BC7A02">
        <w:rPr>
          <w:rFonts w:ascii="Times New Roman" w:hAnsi="Times New Roman" w:cs="Times New Roman"/>
          <w:color w:val="000000"/>
          <w:sz w:val="16"/>
          <w:szCs w:val="16"/>
        </w:rPr>
        <w:t xml:space="preserve"> laying the test of exceptional circumstances - is </w:t>
      </w:r>
      <w:r w:rsidRPr="00BC7A02">
        <w:rPr>
          <w:rFonts w:ascii="Times New Roman" w:hAnsi="Times New Roman" w:cs="Times New Roman"/>
          <w:i/>
          <w:color w:val="000000"/>
          <w:sz w:val="16"/>
          <w:szCs w:val="16"/>
        </w:rPr>
        <w:t xml:space="preserve">per incuriam </w:t>
      </w:r>
      <w:r w:rsidRPr="00BC7A02">
        <w:rPr>
          <w:rFonts w:ascii="Times New Roman" w:hAnsi="Times New Roman" w:cs="Times New Roman"/>
          <w:color w:val="000000"/>
          <w:sz w:val="16"/>
          <w:szCs w:val="16"/>
        </w:rPr>
        <w:t xml:space="preserve">section 24 of the Supreme Court of Appeal Act.  Based on section 355 (1) of the Criminal Procedure and Evidence Code, the test of special circumstances does not arise. The cases of </w:t>
      </w:r>
      <w:r w:rsidRPr="00BC7A02">
        <w:rPr>
          <w:rFonts w:ascii="Times New Roman" w:hAnsi="Times New Roman" w:cs="Times New Roman"/>
          <w:i/>
          <w:color w:val="000000"/>
          <w:sz w:val="16"/>
          <w:szCs w:val="16"/>
        </w:rPr>
        <w:t xml:space="preserve">Republic v Pandirker </w:t>
      </w:r>
      <w:r w:rsidRPr="00BC7A02">
        <w:rPr>
          <w:rFonts w:ascii="Times New Roman" w:hAnsi="Times New Roman" w:cs="Times New Roman"/>
          <w:color w:val="000000"/>
          <w:sz w:val="16"/>
          <w:szCs w:val="16"/>
        </w:rPr>
        <w:t xml:space="preserve">[1971-72] 5 M L R 328; </w:t>
      </w:r>
      <w:r w:rsidRPr="00BC7A02">
        <w:rPr>
          <w:rFonts w:ascii="Times New Roman" w:hAnsi="Times New Roman" w:cs="Times New Roman"/>
          <w:i/>
          <w:color w:val="000000"/>
          <w:sz w:val="16"/>
          <w:szCs w:val="16"/>
        </w:rPr>
        <w:t xml:space="preserve">Kamaliza and others v Republic </w:t>
      </w:r>
      <w:r w:rsidRPr="00BC7A02">
        <w:rPr>
          <w:rFonts w:ascii="Times New Roman" w:hAnsi="Times New Roman" w:cs="Times New Roman"/>
          <w:color w:val="000000"/>
          <w:sz w:val="16"/>
          <w:szCs w:val="16"/>
        </w:rPr>
        <w:t xml:space="preserve">[1993] 16 (1) M L R 196;  </w:t>
      </w:r>
      <w:r w:rsidRPr="00BC7A02">
        <w:rPr>
          <w:rFonts w:ascii="Times New Roman" w:hAnsi="Times New Roman" w:cs="Times New Roman"/>
          <w:i/>
          <w:color w:val="000000"/>
          <w:sz w:val="16"/>
          <w:szCs w:val="16"/>
        </w:rPr>
        <w:t xml:space="preserve">Kumuwa and others v Republic </w:t>
      </w:r>
      <w:r w:rsidRPr="00BC7A02">
        <w:rPr>
          <w:rFonts w:ascii="Times New Roman" w:hAnsi="Times New Roman" w:cs="Times New Roman"/>
          <w:color w:val="000000"/>
          <w:sz w:val="16"/>
          <w:szCs w:val="16"/>
        </w:rPr>
        <w:t xml:space="preserve">(2012) Bail Application Case No 107 (MHC) (PR) </w:t>
      </w:r>
      <w:r w:rsidRPr="00BC7A02">
        <w:rPr>
          <w:rFonts w:ascii="Times New Roman" w:hAnsi="Times New Roman" w:cs="Times New Roman"/>
          <w:i/>
          <w:color w:val="000000"/>
          <w:sz w:val="16"/>
          <w:szCs w:val="16"/>
        </w:rPr>
        <w:t xml:space="preserve">Sipolo v Republic </w:t>
      </w:r>
      <w:r w:rsidRPr="00BC7A02">
        <w:rPr>
          <w:rFonts w:ascii="Times New Roman" w:hAnsi="Times New Roman" w:cs="Times New Roman"/>
          <w:color w:val="000000"/>
          <w:sz w:val="16"/>
          <w:szCs w:val="16"/>
        </w:rPr>
        <w:t xml:space="preserve">(2016) Criminal Appeal No 36 (MHC) (PR) (unreported); </w:t>
      </w:r>
      <w:r w:rsidRPr="00BC7A02">
        <w:rPr>
          <w:rFonts w:ascii="Times New Roman" w:hAnsi="Times New Roman" w:cs="Times New Roman"/>
          <w:i/>
          <w:color w:val="000000"/>
          <w:sz w:val="16"/>
          <w:szCs w:val="16"/>
        </w:rPr>
        <w:t xml:space="preserve">Uche v Republic </w:t>
      </w:r>
      <w:r w:rsidRPr="00BC7A02">
        <w:rPr>
          <w:rFonts w:ascii="Times New Roman" w:hAnsi="Times New Roman" w:cs="Times New Roman"/>
          <w:color w:val="000000"/>
          <w:sz w:val="16"/>
          <w:szCs w:val="16"/>
        </w:rPr>
        <w:t xml:space="preserve">(2015) Criminal Appeal No 110 (MHC) (LR) (unreported) and </w:t>
      </w: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 xml:space="preserve">(2013) Criminal Case No 65 (MHC) (LR), therefore, were probably inapplicable.  They were, therefore, misapplied in the </w:t>
      </w:r>
      <w:r w:rsidRPr="00BC7A02">
        <w:rPr>
          <w:rFonts w:ascii="Times New Roman" w:hAnsi="Times New Roman" w:cs="Times New Roman"/>
          <w:i/>
          <w:color w:val="000000"/>
          <w:sz w:val="16"/>
          <w:szCs w:val="16"/>
        </w:rPr>
        <w:t>Chihana</w:t>
      </w:r>
      <w:r w:rsidRPr="00BC7A02">
        <w:rPr>
          <w:rFonts w:ascii="Times New Roman" w:hAnsi="Times New Roman" w:cs="Times New Roman"/>
          <w:color w:val="000000"/>
          <w:sz w:val="16"/>
          <w:szCs w:val="16"/>
        </w:rPr>
        <w:t xml:space="preserve"> case.  The cases of </w:t>
      </w:r>
      <w:r w:rsidRPr="00BC7A02">
        <w:rPr>
          <w:rFonts w:ascii="Times New Roman" w:hAnsi="Times New Roman" w:cs="Times New Roman"/>
          <w:i/>
          <w:color w:val="000000"/>
          <w:sz w:val="16"/>
          <w:szCs w:val="16"/>
        </w:rPr>
        <w:t xml:space="preserve">Uche v Republic </w:t>
      </w:r>
      <w:r w:rsidRPr="00BC7A02">
        <w:rPr>
          <w:rFonts w:ascii="Times New Roman" w:hAnsi="Times New Roman" w:cs="Times New Roman"/>
          <w:color w:val="000000"/>
          <w:sz w:val="16"/>
          <w:szCs w:val="16"/>
        </w:rPr>
        <w:t xml:space="preserve">and </w:t>
      </w: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 xml:space="preserve">in which the case of </w:t>
      </w:r>
      <w:r w:rsidRPr="00BC7A02">
        <w:rPr>
          <w:rFonts w:ascii="Times New Roman" w:hAnsi="Times New Roman" w:cs="Times New Roman"/>
          <w:i/>
          <w:color w:val="000000"/>
          <w:sz w:val="16"/>
          <w:szCs w:val="16"/>
        </w:rPr>
        <w:t xml:space="preserve">Kumuwa and others v Republic </w:t>
      </w:r>
      <w:r w:rsidRPr="00BC7A02">
        <w:rPr>
          <w:rFonts w:ascii="Times New Roman" w:hAnsi="Times New Roman" w:cs="Times New Roman"/>
          <w:color w:val="000000"/>
          <w:sz w:val="16"/>
          <w:szCs w:val="16"/>
        </w:rPr>
        <w:t xml:space="preserve">was, allegedly, departed from, were dealing with an appeal from the High Court to the Supreme Court.  They, therefore, could not have departed from </w:t>
      </w:r>
      <w:r w:rsidRPr="00BC7A02">
        <w:rPr>
          <w:rFonts w:ascii="Times New Roman" w:hAnsi="Times New Roman" w:cs="Times New Roman"/>
          <w:i/>
          <w:color w:val="000000"/>
          <w:sz w:val="16"/>
          <w:szCs w:val="16"/>
        </w:rPr>
        <w:t>Kumuwa and others v Republic.</w:t>
      </w:r>
    </w:p>
    <w:p w14:paraId="32FD1250" w14:textId="77777777" w:rsidR="000E52A5" w:rsidRPr="00BC7A02" w:rsidRDefault="009C327E" w:rsidP="009C511E">
      <w:pPr>
        <w:jc w:val="both"/>
        <w:rPr>
          <w:rFonts w:ascii="Times New Roman" w:hAnsi="Times New Roman" w:cs="Times New Roman"/>
          <w:color w:val="000000"/>
          <w:sz w:val="16"/>
          <w:szCs w:val="16"/>
        </w:rPr>
      </w:pPr>
      <w:r w:rsidRPr="00BC7A02">
        <w:rPr>
          <w:rFonts w:ascii="Times New Roman" w:hAnsi="Times New Roman" w:cs="Times New Roman"/>
          <w:sz w:val="16"/>
          <w:szCs w:val="16"/>
        </w:rPr>
        <w:t>Later in the judgment I said:</w:t>
      </w:r>
      <w:r w:rsidR="000E52A5" w:rsidRPr="00BC7A02">
        <w:rPr>
          <w:rFonts w:ascii="Times New Roman" w:hAnsi="Times New Roman" w:cs="Times New Roman"/>
          <w:color w:val="000000"/>
          <w:sz w:val="16"/>
          <w:szCs w:val="16"/>
        </w:rPr>
        <w:t xml:space="preserve"> </w:t>
      </w:r>
    </w:p>
    <w:p w14:paraId="20EFA048" w14:textId="31B4440E" w:rsidR="001A7A39" w:rsidRPr="00BC7A02" w:rsidRDefault="000E52A5" w:rsidP="000E52A5">
      <w:pPr>
        <w:ind w:left="1440" w:right="1440"/>
        <w:jc w:val="both"/>
        <w:rPr>
          <w:rFonts w:ascii="Times New Roman" w:hAnsi="Times New Roman" w:cs="Times New Roman"/>
          <w:sz w:val="16"/>
          <w:szCs w:val="16"/>
        </w:rPr>
      </w:pPr>
      <w:r w:rsidRPr="00BC7A02">
        <w:rPr>
          <w:rFonts w:ascii="Times New Roman" w:hAnsi="Times New Roman" w:cs="Times New Roman"/>
          <w:color w:val="000000"/>
          <w:sz w:val="16"/>
          <w:szCs w:val="16"/>
        </w:rPr>
        <w:t xml:space="preserve">The requirement of special circumstances in this court bases, on decisions of this court in </w:t>
      </w:r>
      <w:r w:rsidRPr="00BC7A02">
        <w:rPr>
          <w:rFonts w:ascii="Times New Roman" w:hAnsi="Times New Roman" w:cs="Times New Roman"/>
          <w:i/>
          <w:color w:val="000000"/>
          <w:sz w:val="16"/>
          <w:szCs w:val="16"/>
        </w:rPr>
        <w:t xml:space="preserve">Chihana v Republic, Suleman v Republic </w:t>
      </w:r>
      <w:r w:rsidRPr="00BC7A02">
        <w:rPr>
          <w:rFonts w:ascii="Times New Roman" w:hAnsi="Times New Roman" w:cs="Times New Roman"/>
          <w:color w:val="000000"/>
          <w:sz w:val="16"/>
          <w:szCs w:val="16"/>
        </w:rPr>
        <w:t xml:space="preserve">[2004] M L R 398; and </w:t>
      </w:r>
      <w:r w:rsidRPr="00BC7A02">
        <w:rPr>
          <w:rFonts w:ascii="Times New Roman" w:hAnsi="Times New Roman" w:cs="Times New Roman"/>
          <w:i/>
          <w:color w:val="000000"/>
          <w:sz w:val="16"/>
          <w:szCs w:val="16"/>
        </w:rPr>
        <w:t xml:space="preserve">Masikeni and others v Republic </w:t>
      </w:r>
      <w:r w:rsidRPr="00BC7A02">
        <w:rPr>
          <w:rFonts w:ascii="Times New Roman" w:hAnsi="Times New Roman" w:cs="Times New Roman"/>
          <w:color w:val="000000"/>
          <w:sz w:val="16"/>
          <w:szCs w:val="16"/>
        </w:rPr>
        <w:t xml:space="preserve">(2015) Criminal Appeal No 14 (MSCA) (unreported). There is a similar statement, albeit </w:t>
      </w:r>
      <w:r w:rsidRPr="00BC7A02">
        <w:rPr>
          <w:rFonts w:ascii="Times New Roman" w:hAnsi="Times New Roman" w:cs="Times New Roman"/>
          <w:i/>
          <w:color w:val="000000"/>
          <w:sz w:val="16"/>
          <w:szCs w:val="16"/>
        </w:rPr>
        <w:t xml:space="preserve">obiter, </w:t>
      </w:r>
      <w:r w:rsidRPr="00BC7A02">
        <w:rPr>
          <w:rFonts w:ascii="Times New Roman" w:hAnsi="Times New Roman" w:cs="Times New Roman"/>
          <w:color w:val="000000"/>
          <w:sz w:val="16"/>
          <w:szCs w:val="16"/>
        </w:rPr>
        <w:t xml:space="preserve">in this court’s decision in </w:t>
      </w:r>
      <w:r w:rsidRPr="00BC7A02">
        <w:rPr>
          <w:rFonts w:ascii="Times New Roman" w:hAnsi="Times New Roman" w:cs="Times New Roman"/>
          <w:i/>
          <w:color w:val="000000"/>
          <w:sz w:val="16"/>
          <w:szCs w:val="16"/>
        </w:rPr>
        <w:t xml:space="preserve">Mhahe v Republic </w:t>
      </w:r>
      <w:r w:rsidRPr="00BC7A02">
        <w:rPr>
          <w:rFonts w:ascii="Times New Roman" w:hAnsi="Times New Roman" w:cs="Times New Roman"/>
          <w:color w:val="000000"/>
          <w:sz w:val="16"/>
          <w:szCs w:val="16"/>
        </w:rPr>
        <w:t xml:space="preserve">(2005) Criminal Appeal No 25 (MSCA) (unreported). Those decisions confirmed the (common) law and practice in the court below in </w:t>
      </w:r>
      <w:r w:rsidRPr="00BC7A02">
        <w:rPr>
          <w:rFonts w:ascii="Times New Roman" w:hAnsi="Times New Roman" w:cs="Times New Roman"/>
          <w:i/>
          <w:color w:val="000000"/>
          <w:sz w:val="16"/>
          <w:szCs w:val="16"/>
        </w:rPr>
        <w:t xml:space="preserve">Republic v Pandirker </w:t>
      </w:r>
      <w:r w:rsidRPr="00BC7A02">
        <w:rPr>
          <w:rFonts w:ascii="Times New Roman" w:hAnsi="Times New Roman" w:cs="Times New Roman"/>
          <w:color w:val="000000"/>
          <w:sz w:val="16"/>
          <w:szCs w:val="16"/>
        </w:rPr>
        <w:t xml:space="preserve">[1971-72] 5 M L R 328; and </w:t>
      </w:r>
      <w:r w:rsidRPr="00BC7A02">
        <w:rPr>
          <w:rFonts w:ascii="Times New Roman" w:hAnsi="Times New Roman" w:cs="Times New Roman"/>
          <w:i/>
          <w:color w:val="000000"/>
          <w:sz w:val="16"/>
          <w:szCs w:val="16"/>
        </w:rPr>
        <w:t xml:space="preserve">Kamaliza and others v Republic </w:t>
      </w:r>
      <w:r w:rsidRPr="00BC7A02">
        <w:rPr>
          <w:rFonts w:ascii="Times New Roman" w:hAnsi="Times New Roman" w:cs="Times New Roman"/>
          <w:color w:val="000000"/>
          <w:sz w:val="16"/>
          <w:szCs w:val="16"/>
        </w:rPr>
        <w:t xml:space="preserve">[1993] 16 (1) M L R 196. In </w:t>
      </w:r>
      <w:r w:rsidRPr="00BC7A02">
        <w:rPr>
          <w:rFonts w:ascii="Times New Roman" w:hAnsi="Times New Roman" w:cs="Times New Roman"/>
          <w:i/>
          <w:color w:val="000000"/>
          <w:sz w:val="16"/>
          <w:szCs w:val="16"/>
        </w:rPr>
        <w:t xml:space="preserve">Kumuwa and others v Republic </w:t>
      </w:r>
      <w:r w:rsidRPr="00BC7A02">
        <w:rPr>
          <w:rFonts w:ascii="Times New Roman" w:hAnsi="Times New Roman" w:cs="Times New Roman"/>
          <w:color w:val="000000"/>
          <w:sz w:val="16"/>
          <w:szCs w:val="16"/>
        </w:rPr>
        <w:t xml:space="preserve">(2012) Bail Application Case No 107 (MHC) (PR) (unreported) the court below decided that the dominant principle on application for bail whether before or after conviction is the interests of justice. The principle was followed, without citing </w:t>
      </w:r>
      <w:r w:rsidRPr="00BC7A02">
        <w:rPr>
          <w:rFonts w:ascii="Times New Roman" w:hAnsi="Times New Roman" w:cs="Times New Roman"/>
          <w:i/>
          <w:color w:val="000000"/>
          <w:sz w:val="16"/>
          <w:szCs w:val="16"/>
        </w:rPr>
        <w:t xml:space="preserve">Kumuwa and others v Republic </w:t>
      </w:r>
      <w:r w:rsidRPr="00BC7A02">
        <w:rPr>
          <w:rFonts w:ascii="Times New Roman" w:hAnsi="Times New Roman" w:cs="Times New Roman"/>
          <w:color w:val="000000"/>
          <w:sz w:val="16"/>
          <w:szCs w:val="16"/>
        </w:rPr>
        <w:t xml:space="preserve">in </w:t>
      </w:r>
      <w:r w:rsidRPr="00BC7A02">
        <w:rPr>
          <w:rFonts w:ascii="Times New Roman" w:hAnsi="Times New Roman" w:cs="Times New Roman"/>
          <w:i/>
          <w:color w:val="000000"/>
          <w:sz w:val="16"/>
          <w:szCs w:val="16"/>
        </w:rPr>
        <w:t xml:space="preserve">Sipolo v Republic </w:t>
      </w:r>
      <w:r w:rsidRPr="00BC7A02">
        <w:rPr>
          <w:rFonts w:ascii="Times New Roman" w:hAnsi="Times New Roman" w:cs="Times New Roman"/>
          <w:color w:val="000000"/>
          <w:sz w:val="16"/>
          <w:szCs w:val="16"/>
        </w:rPr>
        <w:t>(2016) Criminal Appeal No 36 (MHC) (PR) (unreported). Before that, the court below refused to follow</w:t>
      </w:r>
      <w:r w:rsidRPr="00BC7A02">
        <w:rPr>
          <w:rFonts w:ascii="Times New Roman" w:hAnsi="Times New Roman" w:cs="Times New Roman"/>
          <w:i/>
          <w:color w:val="000000"/>
          <w:sz w:val="16"/>
          <w:szCs w:val="16"/>
        </w:rPr>
        <w:t xml:space="preserve"> Kumuwa and others v Republic </w:t>
      </w:r>
      <w:r w:rsidRPr="00BC7A02">
        <w:rPr>
          <w:rFonts w:ascii="Times New Roman" w:hAnsi="Times New Roman" w:cs="Times New Roman"/>
          <w:color w:val="000000"/>
          <w:sz w:val="16"/>
          <w:szCs w:val="16"/>
        </w:rPr>
        <w:t xml:space="preserve">in </w:t>
      </w:r>
      <w:r w:rsidRPr="00BC7A02">
        <w:rPr>
          <w:rFonts w:ascii="Times New Roman" w:hAnsi="Times New Roman" w:cs="Times New Roman"/>
          <w:i/>
          <w:color w:val="000000"/>
          <w:sz w:val="16"/>
          <w:szCs w:val="16"/>
        </w:rPr>
        <w:t xml:space="preserve">Uche v Republic </w:t>
      </w:r>
      <w:r w:rsidRPr="00BC7A02">
        <w:rPr>
          <w:rFonts w:ascii="Times New Roman" w:hAnsi="Times New Roman" w:cs="Times New Roman"/>
          <w:color w:val="000000"/>
          <w:sz w:val="16"/>
          <w:szCs w:val="16"/>
        </w:rPr>
        <w:t xml:space="preserve">(2015) Criminal Appeal No 110 (MHC) (LR) (unreported) and </w:t>
      </w: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 xml:space="preserve">(2013) Criminal Case No 65 (MHC) (LR) (unreported).  The court below in </w:t>
      </w:r>
      <w:r w:rsidRPr="00BC7A02">
        <w:rPr>
          <w:rFonts w:ascii="Times New Roman" w:hAnsi="Times New Roman" w:cs="Times New Roman"/>
          <w:i/>
          <w:color w:val="000000"/>
          <w:sz w:val="16"/>
          <w:szCs w:val="16"/>
        </w:rPr>
        <w:t>Uche v Republic</w:t>
      </w:r>
      <w:r w:rsidRPr="00BC7A02">
        <w:rPr>
          <w:rFonts w:ascii="Times New Roman" w:hAnsi="Times New Roman" w:cs="Times New Roman"/>
          <w:color w:val="000000"/>
          <w:sz w:val="16"/>
          <w:szCs w:val="16"/>
        </w:rPr>
        <w:t xml:space="preserve"> and </w:t>
      </w: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 xml:space="preserve">refused to follow </w:t>
      </w:r>
      <w:r w:rsidRPr="00BC7A02">
        <w:rPr>
          <w:rFonts w:ascii="Times New Roman" w:hAnsi="Times New Roman" w:cs="Times New Roman"/>
          <w:i/>
          <w:color w:val="000000"/>
          <w:sz w:val="16"/>
          <w:szCs w:val="16"/>
        </w:rPr>
        <w:t xml:space="preserve">Kumuwa and others v Republic </w:t>
      </w:r>
      <w:r w:rsidRPr="00BC7A02">
        <w:rPr>
          <w:rFonts w:ascii="Times New Roman" w:hAnsi="Times New Roman" w:cs="Times New Roman"/>
          <w:color w:val="000000"/>
          <w:sz w:val="16"/>
          <w:szCs w:val="16"/>
        </w:rPr>
        <w:t xml:space="preserve">essentially because, according to the court below, this Court has yet to approve the approach and depart from its earlier position that bail on appeal is granted only in exceptional circumstances. There are, however, certain assumptions on which the court below in </w:t>
      </w:r>
      <w:r w:rsidRPr="00BC7A02">
        <w:rPr>
          <w:rFonts w:ascii="Times New Roman" w:hAnsi="Times New Roman" w:cs="Times New Roman"/>
          <w:i/>
          <w:color w:val="000000"/>
          <w:sz w:val="16"/>
          <w:szCs w:val="16"/>
        </w:rPr>
        <w:t>Uche v Republic</w:t>
      </w:r>
      <w:r w:rsidRPr="00BC7A02">
        <w:rPr>
          <w:rFonts w:ascii="Times New Roman" w:hAnsi="Times New Roman" w:cs="Times New Roman"/>
          <w:color w:val="000000"/>
          <w:sz w:val="16"/>
          <w:szCs w:val="16"/>
        </w:rPr>
        <w:t xml:space="preserve"> and </w:t>
      </w:r>
      <w:r w:rsidRPr="00BC7A02">
        <w:rPr>
          <w:rFonts w:ascii="Times New Roman" w:hAnsi="Times New Roman" w:cs="Times New Roman"/>
          <w:i/>
          <w:color w:val="000000"/>
          <w:sz w:val="16"/>
          <w:szCs w:val="16"/>
        </w:rPr>
        <w:t xml:space="preserve">Kumwembe and others v Republic </w:t>
      </w:r>
      <w:r w:rsidRPr="00BC7A02">
        <w:rPr>
          <w:rFonts w:ascii="Times New Roman" w:hAnsi="Times New Roman" w:cs="Times New Roman"/>
          <w:color w:val="000000"/>
          <w:sz w:val="16"/>
          <w:szCs w:val="16"/>
        </w:rPr>
        <w:t xml:space="preserve">refused to follow </w:t>
      </w:r>
      <w:r w:rsidRPr="00BC7A02">
        <w:rPr>
          <w:rFonts w:ascii="Times New Roman" w:hAnsi="Times New Roman" w:cs="Times New Roman"/>
          <w:i/>
          <w:color w:val="000000"/>
          <w:sz w:val="16"/>
          <w:szCs w:val="16"/>
        </w:rPr>
        <w:t>Kumuwa and others v Republic</w:t>
      </w:r>
    </w:p>
    <w:p w14:paraId="33A44378" w14:textId="58971CCE" w:rsidR="00BB061C" w:rsidRPr="00BC7A02" w:rsidRDefault="009C511E" w:rsidP="009C511E">
      <w:pPr>
        <w:jc w:val="both"/>
        <w:rPr>
          <w:rFonts w:ascii="Times New Roman" w:hAnsi="Times New Roman" w:cs="Times New Roman"/>
          <w:sz w:val="16"/>
          <w:szCs w:val="16"/>
        </w:rPr>
      </w:pPr>
      <w:r w:rsidRPr="00BC7A02">
        <w:rPr>
          <w:rFonts w:ascii="Times New Roman" w:hAnsi="Times New Roman" w:cs="Times New Roman"/>
          <w:i/>
          <w:sz w:val="16"/>
          <w:szCs w:val="16"/>
        </w:rPr>
        <w:lastRenderedPageBreak/>
        <w:t>Reasoning</w:t>
      </w:r>
      <w:r w:rsidR="00BB061C" w:rsidRPr="00BC7A02">
        <w:rPr>
          <w:rFonts w:ascii="Times New Roman" w:hAnsi="Times New Roman" w:cs="Times New Roman"/>
          <w:i/>
          <w:sz w:val="16"/>
          <w:szCs w:val="16"/>
        </w:rPr>
        <w:t xml:space="preserve"> </w:t>
      </w:r>
    </w:p>
    <w:p w14:paraId="66AB04B8" w14:textId="5230E697" w:rsidR="00BF6787" w:rsidRPr="00BC7A02" w:rsidRDefault="00BF6787" w:rsidP="009C511E">
      <w:pPr>
        <w:ind w:firstLine="720"/>
        <w:jc w:val="both"/>
        <w:rPr>
          <w:rFonts w:ascii="Times New Roman" w:hAnsi="Times New Roman" w:cs="Times New Roman"/>
          <w:sz w:val="16"/>
          <w:szCs w:val="16"/>
        </w:rPr>
      </w:pPr>
      <w:r w:rsidRPr="00BC7A02">
        <w:rPr>
          <w:rFonts w:ascii="Times New Roman" w:hAnsi="Times New Roman" w:cs="Times New Roman"/>
          <w:sz w:val="16"/>
          <w:szCs w:val="16"/>
        </w:rPr>
        <w:t>As already seen, t</w:t>
      </w:r>
      <w:r w:rsidR="00597D56" w:rsidRPr="00BC7A02">
        <w:rPr>
          <w:rFonts w:ascii="Times New Roman" w:hAnsi="Times New Roman" w:cs="Times New Roman"/>
          <w:sz w:val="16"/>
          <w:szCs w:val="16"/>
        </w:rPr>
        <w:t xml:space="preserve">he question </w:t>
      </w:r>
      <w:r w:rsidRPr="00BC7A02">
        <w:rPr>
          <w:rFonts w:ascii="Times New Roman" w:hAnsi="Times New Roman" w:cs="Times New Roman"/>
          <w:sz w:val="16"/>
          <w:szCs w:val="16"/>
        </w:rPr>
        <w:t xml:space="preserve">about interest of justice </w:t>
      </w:r>
      <w:r w:rsidR="00597D56" w:rsidRPr="00BC7A02">
        <w:rPr>
          <w:rFonts w:ascii="Times New Roman" w:hAnsi="Times New Roman" w:cs="Times New Roman"/>
          <w:sz w:val="16"/>
          <w:szCs w:val="16"/>
        </w:rPr>
        <w:t xml:space="preserve">dominated the court below – more especially after my decision in </w:t>
      </w:r>
      <w:r w:rsidR="00546E86" w:rsidRPr="00BC7A02">
        <w:rPr>
          <w:rFonts w:ascii="Times New Roman" w:hAnsi="Times New Roman" w:cs="Times New Roman"/>
          <w:i/>
          <w:color w:val="000000"/>
          <w:sz w:val="16"/>
          <w:szCs w:val="16"/>
        </w:rPr>
        <w:t xml:space="preserve">Kumuwa and others v Republic </w:t>
      </w:r>
      <w:r w:rsidR="00546E86" w:rsidRPr="00BC7A02">
        <w:rPr>
          <w:rFonts w:ascii="Times New Roman" w:hAnsi="Times New Roman" w:cs="Times New Roman"/>
          <w:color w:val="000000"/>
          <w:sz w:val="16"/>
          <w:szCs w:val="16"/>
        </w:rPr>
        <w:t>(2012) Bail Application Case No 107 (MHC) (PR)</w:t>
      </w:r>
      <w:r w:rsidR="00597D56" w:rsidRPr="00BC7A02">
        <w:rPr>
          <w:rFonts w:ascii="Times New Roman" w:hAnsi="Times New Roman" w:cs="Times New Roman"/>
          <w:sz w:val="16"/>
          <w:szCs w:val="16"/>
        </w:rPr>
        <w:t xml:space="preserve"> where I pressed the point. Two decisions in the court below are opposed to this view. They remained to the view, which they thought was the view of the Supreme Court in </w:t>
      </w:r>
      <w:r w:rsidR="00781822" w:rsidRPr="00BC7A02">
        <w:rPr>
          <w:rFonts w:ascii="Times New Roman" w:hAnsi="Times New Roman" w:cs="Times New Roman"/>
          <w:i/>
          <w:sz w:val="16"/>
          <w:szCs w:val="16"/>
        </w:rPr>
        <w:t xml:space="preserve">Chihana v Republic </w:t>
      </w:r>
      <w:r w:rsidR="000149D4" w:rsidRPr="00BC7A02">
        <w:rPr>
          <w:rFonts w:ascii="Times New Roman" w:hAnsi="Times New Roman" w:cs="Times New Roman"/>
          <w:sz w:val="16"/>
          <w:szCs w:val="16"/>
        </w:rPr>
        <w:t>that</w:t>
      </w:r>
      <w:r w:rsidR="00583B99" w:rsidRPr="00BC7A02">
        <w:rPr>
          <w:rFonts w:ascii="Times New Roman" w:hAnsi="Times New Roman" w:cs="Times New Roman"/>
          <w:sz w:val="16"/>
          <w:szCs w:val="16"/>
        </w:rPr>
        <w:t xml:space="preserve"> granting of bail pending appeal bases on proof o</w:t>
      </w:r>
      <w:r w:rsidR="008254FE" w:rsidRPr="00BC7A02">
        <w:rPr>
          <w:rFonts w:ascii="Times New Roman" w:hAnsi="Times New Roman" w:cs="Times New Roman"/>
          <w:sz w:val="16"/>
          <w:szCs w:val="16"/>
        </w:rPr>
        <w:t>f exceptional circumstances. T</w:t>
      </w:r>
      <w:r w:rsidRPr="00BC7A02">
        <w:rPr>
          <w:rFonts w:ascii="Times New Roman" w:hAnsi="Times New Roman" w:cs="Times New Roman"/>
          <w:sz w:val="16"/>
          <w:szCs w:val="16"/>
        </w:rPr>
        <w:t>wo decisions of this C</w:t>
      </w:r>
      <w:r w:rsidR="00583B99" w:rsidRPr="00BC7A02">
        <w:rPr>
          <w:rFonts w:ascii="Times New Roman" w:hAnsi="Times New Roman" w:cs="Times New Roman"/>
          <w:sz w:val="16"/>
          <w:szCs w:val="16"/>
        </w:rPr>
        <w:t xml:space="preserve">ourt </w:t>
      </w: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 xml:space="preserve">Makiseni v Republic </w:t>
      </w:r>
      <w:r w:rsidRPr="00BC7A02">
        <w:rPr>
          <w:rFonts w:ascii="Times New Roman" w:hAnsi="Times New Roman" w:cs="Times New Roman"/>
          <w:sz w:val="16"/>
          <w:szCs w:val="16"/>
        </w:rPr>
        <w:t xml:space="preserve">and </w:t>
      </w:r>
      <w:r w:rsidRPr="00BC7A02">
        <w:rPr>
          <w:rFonts w:ascii="Times New Roman" w:hAnsi="Times New Roman" w:cs="Times New Roman"/>
          <w:i/>
          <w:sz w:val="16"/>
          <w:szCs w:val="16"/>
        </w:rPr>
        <w:t xml:space="preserve">Letasi v Republic – </w:t>
      </w:r>
      <w:r w:rsidRPr="00BC7A02">
        <w:rPr>
          <w:rFonts w:ascii="Times New Roman" w:hAnsi="Times New Roman" w:cs="Times New Roman"/>
          <w:sz w:val="16"/>
          <w:szCs w:val="16"/>
        </w:rPr>
        <w:t>now</w:t>
      </w:r>
      <w:r w:rsidRPr="00BC7A02">
        <w:rPr>
          <w:rFonts w:ascii="Times New Roman" w:hAnsi="Times New Roman" w:cs="Times New Roman"/>
          <w:i/>
          <w:sz w:val="16"/>
          <w:szCs w:val="16"/>
        </w:rPr>
        <w:t xml:space="preserve"> </w:t>
      </w:r>
      <w:r w:rsidR="00583B99" w:rsidRPr="00BC7A02">
        <w:rPr>
          <w:rFonts w:ascii="Times New Roman" w:hAnsi="Times New Roman" w:cs="Times New Roman"/>
          <w:sz w:val="16"/>
          <w:szCs w:val="16"/>
        </w:rPr>
        <w:t xml:space="preserve">demonstrate that </w:t>
      </w:r>
      <w:r w:rsidR="00AD1777" w:rsidRPr="00BC7A02">
        <w:rPr>
          <w:rFonts w:ascii="Times New Roman" w:hAnsi="Times New Roman" w:cs="Times New Roman"/>
          <w:i/>
          <w:sz w:val="16"/>
          <w:szCs w:val="16"/>
        </w:rPr>
        <w:t>Republic v Chihana</w:t>
      </w:r>
      <w:r w:rsidR="00583B99" w:rsidRPr="00BC7A02">
        <w:rPr>
          <w:rFonts w:ascii="Times New Roman" w:hAnsi="Times New Roman" w:cs="Times New Roman"/>
          <w:sz w:val="16"/>
          <w:szCs w:val="16"/>
        </w:rPr>
        <w:t xml:space="preserve"> was misunderstood</w:t>
      </w:r>
      <w:r w:rsidR="00D1376D" w:rsidRPr="00BC7A02">
        <w:rPr>
          <w:rFonts w:ascii="Times New Roman" w:hAnsi="Times New Roman" w:cs="Times New Roman"/>
          <w:sz w:val="16"/>
          <w:szCs w:val="16"/>
        </w:rPr>
        <w:t>.</w:t>
      </w:r>
      <w:r w:rsidR="00583B99" w:rsidRPr="00BC7A02">
        <w:rPr>
          <w:rFonts w:ascii="Times New Roman" w:hAnsi="Times New Roman" w:cs="Times New Roman"/>
          <w:sz w:val="16"/>
          <w:szCs w:val="16"/>
        </w:rPr>
        <w:t xml:space="preserve"> Those decisions are binding on the court below and are the law currently on the subject. </w:t>
      </w:r>
    </w:p>
    <w:p w14:paraId="2C3141D3" w14:textId="15C228D1" w:rsidR="00AD1777" w:rsidRPr="00BC7A02" w:rsidRDefault="00583B99" w:rsidP="009C511E">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Director of Public Prosecution’s application comports that because I </w:t>
      </w:r>
      <w:r w:rsidR="008254FE" w:rsidRPr="00BC7A02">
        <w:rPr>
          <w:rFonts w:ascii="Times New Roman" w:hAnsi="Times New Roman" w:cs="Times New Roman"/>
          <w:sz w:val="16"/>
          <w:szCs w:val="16"/>
        </w:rPr>
        <w:t xml:space="preserve">have held so </w:t>
      </w:r>
      <w:r w:rsidRPr="00BC7A02">
        <w:rPr>
          <w:rFonts w:ascii="Times New Roman" w:hAnsi="Times New Roman" w:cs="Times New Roman"/>
          <w:sz w:val="16"/>
          <w:szCs w:val="16"/>
        </w:rPr>
        <w:t xml:space="preserve">I am biased – to the principle </w:t>
      </w:r>
      <w:r w:rsidR="00781822" w:rsidRPr="00BC7A02">
        <w:rPr>
          <w:rFonts w:ascii="Times New Roman" w:hAnsi="Times New Roman" w:cs="Times New Roman"/>
          <w:sz w:val="16"/>
          <w:szCs w:val="16"/>
        </w:rPr>
        <w:t>that bail pending appeal must be granted after considering all the circumstances and in the interests of justice</w:t>
      </w:r>
      <w:r w:rsidRPr="00BC7A02">
        <w:rPr>
          <w:rFonts w:ascii="Times New Roman" w:hAnsi="Times New Roman" w:cs="Times New Roman"/>
          <w:sz w:val="16"/>
          <w:szCs w:val="16"/>
        </w:rPr>
        <w:t xml:space="preserve">– that I should not preside on this bail application pending appeal or on any </w:t>
      </w:r>
      <w:r w:rsidR="00781822" w:rsidRPr="00BC7A02">
        <w:rPr>
          <w:rFonts w:ascii="Times New Roman" w:hAnsi="Times New Roman" w:cs="Times New Roman"/>
          <w:sz w:val="16"/>
          <w:szCs w:val="16"/>
        </w:rPr>
        <w:t xml:space="preserve">applications for </w:t>
      </w:r>
      <w:r w:rsidRPr="00BC7A02">
        <w:rPr>
          <w:rFonts w:ascii="Times New Roman" w:hAnsi="Times New Roman" w:cs="Times New Roman"/>
          <w:sz w:val="16"/>
          <w:szCs w:val="16"/>
        </w:rPr>
        <w:t>bail pending appeal</w:t>
      </w:r>
      <w:r w:rsidR="00781822" w:rsidRPr="00BC7A02">
        <w:rPr>
          <w:rFonts w:ascii="Times New Roman" w:hAnsi="Times New Roman" w:cs="Times New Roman"/>
          <w:sz w:val="16"/>
          <w:szCs w:val="16"/>
        </w:rPr>
        <w:t>, until my decision has been reversed or reviewed by others</w:t>
      </w:r>
      <w:r w:rsidR="000149D4" w:rsidRPr="00BC7A02">
        <w:rPr>
          <w:rFonts w:ascii="Times New Roman" w:hAnsi="Times New Roman" w:cs="Times New Roman"/>
          <w:sz w:val="16"/>
          <w:szCs w:val="16"/>
        </w:rPr>
        <w:t xml:space="preserve"> in this court</w:t>
      </w:r>
      <w:r w:rsidR="008254FE" w:rsidRPr="00BC7A02">
        <w:rPr>
          <w:rFonts w:ascii="Times New Roman" w:hAnsi="Times New Roman" w:cs="Times New Roman"/>
          <w:sz w:val="16"/>
          <w:szCs w:val="16"/>
        </w:rPr>
        <w:t>.</w:t>
      </w:r>
      <w:r w:rsidR="00AF3483" w:rsidRPr="00BC7A02">
        <w:rPr>
          <w:rFonts w:ascii="Times New Roman" w:hAnsi="Times New Roman" w:cs="Times New Roman"/>
          <w:sz w:val="16"/>
          <w:szCs w:val="16"/>
        </w:rPr>
        <w:t xml:space="preserve"> </w:t>
      </w:r>
      <w:r w:rsidR="007A74D1" w:rsidRPr="00BC7A02">
        <w:rPr>
          <w:rFonts w:ascii="Times New Roman" w:hAnsi="Times New Roman" w:cs="Times New Roman"/>
          <w:sz w:val="16"/>
          <w:szCs w:val="16"/>
        </w:rPr>
        <w:t xml:space="preserve">Put differently, the Director of Public Prosecution thinks that another judge or panel of judges should sit in this matter because </w:t>
      </w:r>
      <w:r w:rsidR="00AD1777" w:rsidRPr="00BC7A02">
        <w:rPr>
          <w:rFonts w:ascii="Times New Roman" w:hAnsi="Times New Roman" w:cs="Times New Roman"/>
          <w:sz w:val="16"/>
          <w:szCs w:val="16"/>
        </w:rPr>
        <w:t xml:space="preserve">in </w:t>
      </w:r>
      <w:r w:rsidR="007A74D1" w:rsidRPr="00BC7A02">
        <w:rPr>
          <w:rFonts w:ascii="Times New Roman" w:hAnsi="Times New Roman" w:cs="Times New Roman"/>
          <w:i/>
          <w:sz w:val="16"/>
          <w:szCs w:val="16"/>
        </w:rPr>
        <w:t>Letasi v Republic</w:t>
      </w:r>
      <w:r w:rsidR="00AD1777" w:rsidRPr="00BC7A02">
        <w:rPr>
          <w:rFonts w:ascii="Times New Roman" w:hAnsi="Times New Roman" w:cs="Times New Roman"/>
          <w:i/>
          <w:sz w:val="16"/>
          <w:szCs w:val="16"/>
        </w:rPr>
        <w:t xml:space="preserve"> </w:t>
      </w:r>
      <w:r w:rsidR="00AD1777" w:rsidRPr="00BC7A02">
        <w:rPr>
          <w:rFonts w:ascii="Times New Roman" w:hAnsi="Times New Roman" w:cs="Times New Roman"/>
          <w:sz w:val="16"/>
          <w:szCs w:val="16"/>
        </w:rPr>
        <w:t>I decided that for bail pending appeal a court must regard all circumstances and refuse or grant bail in the interests of justice.</w:t>
      </w:r>
      <w:r w:rsidR="00AF3483" w:rsidRPr="00BC7A02">
        <w:rPr>
          <w:rFonts w:ascii="Times New Roman" w:hAnsi="Times New Roman" w:cs="Times New Roman"/>
          <w:sz w:val="16"/>
          <w:szCs w:val="16"/>
        </w:rPr>
        <w:t xml:space="preserve"> </w:t>
      </w:r>
    </w:p>
    <w:p w14:paraId="1BE811ED" w14:textId="16A9CB0F" w:rsidR="00A22DF1" w:rsidRPr="00BC7A02" w:rsidRDefault="00AF3483" w:rsidP="00546E86">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Director of Public Prosecution masquerades this real question by suggesting that the recusal must base on that I </w:t>
      </w:r>
      <w:r w:rsidR="00EB22C9" w:rsidRPr="00BC7A02">
        <w:rPr>
          <w:rFonts w:ascii="Times New Roman" w:hAnsi="Times New Roman" w:cs="Times New Roman"/>
          <w:sz w:val="16"/>
          <w:szCs w:val="16"/>
        </w:rPr>
        <w:t xml:space="preserve">earlier </w:t>
      </w:r>
      <w:r w:rsidRPr="00BC7A02">
        <w:rPr>
          <w:rFonts w:ascii="Times New Roman" w:hAnsi="Times New Roman" w:cs="Times New Roman"/>
          <w:sz w:val="16"/>
          <w:szCs w:val="16"/>
        </w:rPr>
        <w:t xml:space="preserve">commented on the </w:t>
      </w:r>
      <w:r w:rsidR="00BF6787"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The evidence the Director of Public Prosecution actually demonstrates that </w:t>
      </w:r>
      <w:r w:rsidR="00D1376D" w:rsidRPr="00BC7A02">
        <w:rPr>
          <w:rFonts w:ascii="Times New Roman" w:hAnsi="Times New Roman" w:cs="Times New Roman"/>
          <w:sz w:val="16"/>
          <w:szCs w:val="16"/>
        </w:rPr>
        <w:t>m</w:t>
      </w:r>
      <w:r w:rsidRPr="00BC7A02">
        <w:rPr>
          <w:rFonts w:ascii="Times New Roman" w:hAnsi="Times New Roman" w:cs="Times New Roman"/>
          <w:sz w:val="16"/>
          <w:szCs w:val="16"/>
        </w:rPr>
        <w:t>y comments</w:t>
      </w:r>
      <w:r w:rsidR="00EB22C9" w:rsidRPr="00BC7A02">
        <w:rPr>
          <w:rFonts w:ascii="Times New Roman" w:hAnsi="Times New Roman" w:cs="Times New Roman"/>
          <w:sz w:val="16"/>
          <w:szCs w:val="16"/>
        </w:rPr>
        <w:t xml:space="preserve"> and </w:t>
      </w:r>
      <w:r w:rsidR="00A22DF1" w:rsidRPr="00BC7A02">
        <w:rPr>
          <w:rFonts w:ascii="Times New Roman" w:hAnsi="Times New Roman" w:cs="Times New Roman"/>
          <w:sz w:val="16"/>
          <w:szCs w:val="16"/>
        </w:rPr>
        <w:t xml:space="preserve">those of </w:t>
      </w:r>
      <w:r w:rsidR="00EB22C9" w:rsidRPr="00BC7A02">
        <w:rPr>
          <w:rFonts w:ascii="Times New Roman" w:hAnsi="Times New Roman" w:cs="Times New Roman"/>
          <w:sz w:val="16"/>
          <w:szCs w:val="16"/>
        </w:rPr>
        <w:t xml:space="preserve">others who </w:t>
      </w:r>
      <w:r w:rsidR="00A22DF1" w:rsidRPr="00BC7A02">
        <w:rPr>
          <w:rFonts w:ascii="Times New Roman" w:hAnsi="Times New Roman" w:cs="Times New Roman"/>
          <w:sz w:val="16"/>
          <w:szCs w:val="16"/>
        </w:rPr>
        <w:t>also commented</w:t>
      </w:r>
      <w:r w:rsidRPr="00BC7A02">
        <w:rPr>
          <w:rFonts w:ascii="Times New Roman" w:hAnsi="Times New Roman" w:cs="Times New Roman"/>
          <w:sz w:val="16"/>
          <w:szCs w:val="16"/>
        </w:rPr>
        <w:t>, albeit in the</w:t>
      </w:r>
      <w:r w:rsidR="00BF6787" w:rsidRPr="00BC7A02">
        <w:rPr>
          <w:rFonts w:ascii="Times New Roman" w:hAnsi="Times New Roman" w:cs="Times New Roman"/>
          <w:sz w:val="16"/>
          <w:szCs w:val="16"/>
        </w:rPr>
        <w:t xml:space="preserve"> thread on</w:t>
      </w:r>
      <w:r w:rsidRPr="00BC7A02">
        <w:rPr>
          <w:rFonts w:ascii="Times New Roman" w:hAnsi="Times New Roman" w:cs="Times New Roman"/>
          <w:sz w:val="16"/>
          <w:szCs w:val="16"/>
        </w:rPr>
        <w:t xml:space="preserve"> </w:t>
      </w:r>
      <w:r w:rsidRPr="00BC7A02">
        <w:rPr>
          <w:rFonts w:ascii="Times New Roman" w:hAnsi="Times New Roman" w:cs="Times New Roman"/>
          <w:i/>
          <w:sz w:val="16"/>
          <w:szCs w:val="16"/>
        </w:rPr>
        <w:t>Kumw</w:t>
      </w:r>
      <w:r w:rsidR="00D1376D" w:rsidRPr="00BC7A02">
        <w:rPr>
          <w:rFonts w:ascii="Times New Roman" w:hAnsi="Times New Roman" w:cs="Times New Roman"/>
          <w:i/>
          <w:sz w:val="16"/>
          <w:szCs w:val="16"/>
        </w:rPr>
        <w:t>embe</w:t>
      </w:r>
      <w:r w:rsidR="001E1832" w:rsidRPr="00BC7A02">
        <w:rPr>
          <w:rFonts w:ascii="Times New Roman" w:hAnsi="Times New Roman" w:cs="Times New Roman"/>
          <w:i/>
          <w:sz w:val="16"/>
          <w:szCs w:val="16"/>
        </w:rPr>
        <w:t xml:space="preserve"> and others v Republic</w:t>
      </w:r>
      <w:r w:rsidRPr="00BC7A02">
        <w:rPr>
          <w:rFonts w:ascii="Times New Roman" w:hAnsi="Times New Roman" w:cs="Times New Roman"/>
          <w:sz w:val="16"/>
          <w:szCs w:val="16"/>
        </w:rPr>
        <w:t>, were on an earlier long drawn discussion</w:t>
      </w:r>
      <w:r w:rsidR="002D5964" w:rsidRPr="00BC7A02">
        <w:rPr>
          <w:rFonts w:ascii="Times New Roman" w:hAnsi="Times New Roman" w:cs="Times New Roman"/>
          <w:sz w:val="16"/>
          <w:szCs w:val="16"/>
        </w:rPr>
        <w:t xml:space="preserve"> </w:t>
      </w:r>
      <w:r w:rsidR="00EB22C9" w:rsidRPr="00BC7A02">
        <w:rPr>
          <w:rFonts w:ascii="Times New Roman" w:hAnsi="Times New Roman" w:cs="Times New Roman"/>
          <w:sz w:val="16"/>
          <w:szCs w:val="16"/>
        </w:rPr>
        <w:t>– bail pending appeal bases on interests of justice. There is no</w:t>
      </w:r>
      <w:r w:rsidR="002D5964" w:rsidRPr="00BC7A02">
        <w:rPr>
          <w:rFonts w:ascii="Times New Roman" w:hAnsi="Times New Roman" w:cs="Times New Roman"/>
          <w:sz w:val="16"/>
          <w:szCs w:val="16"/>
        </w:rPr>
        <w:t xml:space="preserve"> evidence proffered by</w:t>
      </w:r>
      <w:r w:rsidRPr="00BC7A02">
        <w:rPr>
          <w:rFonts w:ascii="Times New Roman" w:hAnsi="Times New Roman" w:cs="Times New Roman"/>
          <w:sz w:val="16"/>
          <w:szCs w:val="16"/>
        </w:rPr>
        <w:t xml:space="preserve"> </w:t>
      </w:r>
      <w:r w:rsidR="002D5964" w:rsidRPr="00BC7A02">
        <w:rPr>
          <w:rFonts w:ascii="Times New Roman" w:hAnsi="Times New Roman" w:cs="Times New Roman"/>
          <w:sz w:val="16"/>
          <w:szCs w:val="16"/>
        </w:rPr>
        <w:t xml:space="preserve">the Director of Public Prosecution that I commented on </w:t>
      </w:r>
      <w:r w:rsidR="00002AA3" w:rsidRPr="00BC7A02">
        <w:rPr>
          <w:rFonts w:ascii="Times New Roman" w:hAnsi="Times New Roman" w:cs="Times New Roman"/>
          <w:i/>
          <w:sz w:val="16"/>
          <w:szCs w:val="16"/>
        </w:rPr>
        <w:t xml:space="preserve">Kumwembe and others v Republic </w:t>
      </w:r>
      <w:r w:rsidR="00002AA3" w:rsidRPr="00BC7A02">
        <w:rPr>
          <w:rFonts w:ascii="Times New Roman" w:hAnsi="Times New Roman" w:cs="Times New Roman"/>
          <w:sz w:val="16"/>
          <w:szCs w:val="16"/>
        </w:rPr>
        <w:t xml:space="preserve">let alone </w:t>
      </w:r>
      <w:r w:rsidR="00002AA3" w:rsidRPr="00BC7A02">
        <w:rPr>
          <w:rFonts w:ascii="Times New Roman" w:hAnsi="Times New Roman" w:cs="Times New Roman"/>
          <w:i/>
          <w:sz w:val="16"/>
          <w:szCs w:val="16"/>
        </w:rPr>
        <w:t>Kasambala v Republic</w:t>
      </w:r>
      <w:r w:rsidR="002D5964" w:rsidRPr="00BC7A02">
        <w:rPr>
          <w:rFonts w:ascii="Times New Roman" w:hAnsi="Times New Roman" w:cs="Times New Roman"/>
          <w:sz w:val="16"/>
          <w:szCs w:val="16"/>
        </w:rPr>
        <w:t xml:space="preserve">. There is no evidence that, having espoused this principle, </w:t>
      </w:r>
      <w:r w:rsidR="0007734F" w:rsidRPr="00BC7A02">
        <w:rPr>
          <w:rFonts w:ascii="Times New Roman" w:hAnsi="Times New Roman" w:cs="Times New Roman"/>
          <w:sz w:val="16"/>
          <w:szCs w:val="16"/>
        </w:rPr>
        <w:t xml:space="preserve">I then applied it and resolved </w:t>
      </w:r>
      <w:r w:rsidR="000149D4" w:rsidRPr="00BC7A02">
        <w:rPr>
          <w:rFonts w:ascii="Times New Roman" w:hAnsi="Times New Roman" w:cs="Times New Roman"/>
          <w:i/>
          <w:sz w:val="16"/>
          <w:szCs w:val="16"/>
        </w:rPr>
        <w:t xml:space="preserve">Kumwembe and others v Republic, </w:t>
      </w:r>
      <w:r w:rsidR="000149D4" w:rsidRPr="00BC7A02">
        <w:rPr>
          <w:rFonts w:ascii="Times New Roman" w:hAnsi="Times New Roman" w:cs="Times New Roman"/>
          <w:sz w:val="16"/>
          <w:szCs w:val="16"/>
        </w:rPr>
        <w:t xml:space="preserve">let alone </w:t>
      </w:r>
      <w:r w:rsidR="000149D4" w:rsidRPr="00BC7A02">
        <w:rPr>
          <w:rFonts w:ascii="Times New Roman" w:hAnsi="Times New Roman" w:cs="Times New Roman"/>
          <w:i/>
          <w:sz w:val="16"/>
          <w:szCs w:val="16"/>
        </w:rPr>
        <w:t>Kasambala v Republic</w:t>
      </w:r>
      <w:r w:rsidR="0007734F" w:rsidRPr="00BC7A02">
        <w:rPr>
          <w:rFonts w:ascii="Times New Roman" w:hAnsi="Times New Roman" w:cs="Times New Roman"/>
          <w:sz w:val="16"/>
          <w:szCs w:val="16"/>
        </w:rPr>
        <w:t xml:space="preserve"> one way or the other. The most that I did was to show that </w:t>
      </w:r>
      <w:r w:rsidR="00EB22C9" w:rsidRPr="00BC7A02">
        <w:rPr>
          <w:rFonts w:ascii="Times New Roman" w:hAnsi="Times New Roman" w:cs="Times New Roman"/>
          <w:sz w:val="16"/>
          <w:szCs w:val="16"/>
        </w:rPr>
        <w:t xml:space="preserve">special circumstances were not the (only) </w:t>
      </w:r>
      <w:r w:rsidR="00270784" w:rsidRPr="00BC7A02">
        <w:rPr>
          <w:rFonts w:ascii="Times New Roman" w:hAnsi="Times New Roman" w:cs="Times New Roman"/>
          <w:sz w:val="16"/>
          <w:szCs w:val="16"/>
        </w:rPr>
        <w:t xml:space="preserve">consideration – a court must consider </w:t>
      </w:r>
      <w:r w:rsidR="0007734F" w:rsidRPr="00BC7A02">
        <w:rPr>
          <w:rFonts w:ascii="Times New Roman" w:hAnsi="Times New Roman" w:cs="Times New Roman"/>
          <w:sz w:val="16"/>
          <w:szCs w:val="16"/>
        </w:rPr>
        <w:t>a</w:t>
      </w:r>
      <w:r w:rsidR="00270784" w:rsidRPr="00BC7A02">
        <w:rPr>
          <w:rFonts w:ascii="Times New Roman" w:hAnsi="Times New Roman" w:cs="Times New Roman"/>
          <w:sz w:val="16"/>
          <w:szCs w:val="16"/>
        </w:rPr>
        <w:t>ll circumstances (including, special</w:t>
      </w:r>
      <w:r w:rsidR="00002AA3" w:rsidRPr="00BC7A02">
        <w:rPr>
          <w:rFonts w:ascii="Times New Roman" w:hAnsi="Times New Roman" w:cs="Times New Roman"/>
          <w:sz w:val="16"/>
          <w:szCs w:val="16"/>
        </w:rPr>
        <w:t xml:space="preserve"> circumstances</w:t>
      </w:r>
      <w:r w:rsidR="00270784" w:rsidRPr="00BC7A02">
        <w:rPr>
          <w:rFonts w:ascii="Times New Roman" w:hAnsi="Times New Roman" w:cs="Times New Roman"/>
          <w:sz w:val="16"/>
          <w:szCs w:val="16"/>
        </w:rPr>
        <w:t>) and all in the interests</w:t>
      </w:r>
      <w:r w:rsidR="0007734F" w:rsidRPr="00BC7A02">
        <w:rPr>
          <w:rFonts w:ascii="Times New Roman" w:hAnsi="Times New Roman" w:cs="Times New Roman"/>
          <w:sz w:val="16"/>
          <w:szCs w:val="16"/>
        </w:rPr>
        <w:t xml:space="preserve"> </w:t>
      </w:r>
      <w:r w:rsidR="00270784" w:rsidRPr="00BC7A02">
        <w:rPr>
          <w:rFonts w:ascii="Times New Roman" w:hAnsi="Times New Roman" w:cs="Times New Roman"/>
          <w:sz w:val="16"/>
          <w:szCs w:val="16"/>
        </w:rPr>
        <w:t xml:space="preserve">of justice. </w:t>
      </w:r>
      <w:r w:rsidR="0007734F" w:rsidRPr="00BC7A02">
        <w:rPr>
          <w:rFonts w:ascii="Times New Roman" w:hAnsi="Times New Roman" w:cs="Times New Roman"/>
          <w:sz w:val="16"/>
          <w:szCs w:val="16"/>
        </w:rPr>
        <w:t xml:space="preserve">Now, these comments are dug from the debris of history. Whatever their importance, these comments crystallized into precedents – binding judicial pronouncements. The odium in the application is in the suggestion that I should recuse myself because </w:t>
      </w:r>
      <w:r w:rsidR="00546E86" w:rsidRPr="00BC7A02">
        <w:rPr>
          <w:rFonts w:ascii="Times New Roman" w:hAnsi="Times New Roman" w:cs="Times New Roman"/>
          <w:sz w:val="16"/>
          <w:szCs w:val="16"/>
        </w:rPr>
        <w:t>my decision was</w:t>
      </w:r>
      <w:r w:rsidR="0007734F" w:rsidRPr="00BC7A02">
        <w:rPr>
          <w:rFonts w:ascii="Times New Roman" w:hAnsi="Times New Roman" w:cs="Times New Roman"/>
          <w:sz w:val="16"/>
          <w:szCs w:val="16"/>
        </w:rPr>
        <w:t xml:space="preserve"> seminal to the introduction of the precedent</w:t>
      </w:r>
      <w:r w:rsidR="00253564" w:rsidRPr="00BC7A02">
        <w:rPr>
          <w:rFonts w:ascii="Times New Roman" w:hAnsi="Times New Roman" w:cs="Times New Roman"/>
          <w:sz w:val="16"/>
          <w:szCs w:val="16"/>
        </w:rPr>
        <w:t xml:space="preserve"> – the administration and the development of the common law</w:t>
      </w:r>
      <w:r w:rsidR="0007734F" w:rsidRPr="00BC7A02">
        <w:rPr>
          <w:rFonts w:ascii="Times New Roman" w:hAnsi="Times New Roman" w:cs="Times New Roman"/>
          <w:sz w:val="16"/>
          <w:szCs w:val="16"/>
        </w:rPr>
        <w:t xml:space="preserve">. </w:t>
      </w:r>
    </w:p>
    <w:p w14:paraId="1333CED1" w14:textId="65B94D61" w:rsidR="001C0B61" w:rsidRPr="00BC7A02" w:rsidRDefault="0007734F"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This has never been a basis of a judge’s recusal, however, forthright </w:t>
      </w:r>
      <w:r w:rsidR="00060223" w:rsidRPr="00BC7A02">
        <w:rPr>
          <w:rFonts w:ascii="Times New Roman" w:hAnsi="Times New Roman" w:cs="Times New Roman"/>
          <w:sz w:val="16"/>
          <w:szCs w:val="16"/>
        </w:rPr>
        <w:t xml:space="preserve">and vociferous </w:t>
      </w:r>
      <w:r w:rsidRPr="00BC7A02">
        <w:rPr>
          <w:rFonts w:ascii="Times New Roman" w:hAnsi="Times New Roman" w:cs="Times New Roman"/>
          <w:sz w:val="16"/>
          <w:szCs w:val="16"/>
        </w:rPr>
        <w:t xml:space="preserve">a judge or </w:t>
      </w:r>
      <w:r w:rsidR="00060223" w:rsidRPr="00BC7A02">
        <w:rPr>
          <w:rFonts w:ascii="Times New Roman" w:hAnsi="Times New Roman" w:cs="Times New Roman"/>
          <w:sz w:val="16"/>
          <w:szCs w:val="16"/>
        </w:rPr>
        <w:t>court has been in establishing a precedent. More importantly, it has never, as in ever, been sa</w:t>
      </w:r>
      <w:r w:rsidR="00DB484E" w:rsidRPr="00BC7A02">
        <w:rPr>
          <w:rFonts w:ascii="Times New Roman" w:hAnsi="Times New Roman" w:cs="Times New Roman"/>
          <w:sz w:val="16"/>
          <w:szCs w:val="16"/>
        </w:rPr>
        <w:t>id of a judge or a court that a judge or a court</w:t>
      </w:r>
      <w:r w:rsidR="00060223" w:rsidRPr="00BC7A02">
        <w:rPr>
          <w:rFonts w:ascii="Times New Roman" w:hAnsi="Times New Roman" w:cs="Times New Roman"/>
          <w:sz w:val="16"/>
          <w:szCs w:val="16"/>
        </w:rPr>
        <w:t xml:space="preserve"> is biased </w:t>
      </w:r>
      <w:r w:rsidR="00DB484E" w:rsidRPr="00BC7A02">
        <w:rPr>
          <w:rFonts w:ascii="Times New Roman" w:hAnsi="Times New Roman" w:cs="Times New Roman"/>
          <w:sz w:val="16"/>
          <w:szCs w:val="16"/>
        </w:rPr>
        <w:t xml:space="preserve">when </w:t>
      </w:r>
      <w:r w:rsidR="00060223" w:rsidRPr="00BC7A02">
        <w:rPr>
          <w:rFonts w:ascii="Times New Roman" w:hAnsi="Times New Roman" w:cs="Times New Roman"/>
          <w:sz w:val="16"/>
          <w:szCs w:val="16"/>
        </w:rPr>
        <w:t>formulati</w:t>
      </w:r>
      <w:r w:rsidR="00DB484E" w:rsidRPr="00BC7A02">
        <w:rPr>
          <w:rFonts w:ascii="Times New Roman" w:hAnsi="Times New Roman" w:cs="Times New Roman"/>
          <w:sz w:val="16"/>
          <w:szCs w:val="16"/>
        </w:rPr>
        <w:t>ng</w:t>
      </w:r>
      <w:r w:rsidR="00060223" w:rsidRPr="00BC7A02">
        <w:rPr>
          <w:rFonts w:ascii="Times New Roman" w:hAnsi="Times New Roman" w:cs="Times New Roman"/>
          <w:sz w:val="16"/>
          <w:szCs w:val="16"/>
        </w:rPr>
        <w:t xml:space="preserve"> or appl</w:t>
      </w:r>
      <w:r w:rsidR="00DB484E" w:rsidRPr="00BC7A02">
        <w:rPr>
          <w:rFonts w:ascii="Times New Roman" w:hAnsi="Times New Roman" w:cs="Times New Roman"/>
          <w:sz w:val="16"/>
          <w:szCs w:val="16"/>
        </w:rPr>
        <w:t>y</w:t>
      </w:r>
      <w:r w:rsidR="00060223" w:rsidRPr="00BC7A02">
        <w:rPr>
          <w:rFonts w:ascii="Times New Roman" w:hAnsi="Times New Roman" w:cs="Times New Roman"/>
          <w:sz w:val="16"/>
          <w:szCs w:val="16"/>
        </w:rPr>
        <w:t>i</w:t>
      </w:r>
      <w:r w:rsidR="00DB484E" w:rsidRPr="00BC7A02">
        <w:rPr>
          <w:rFonts w:ascii="Times New Roman" w:hAnsi="Times New Roman" w:cs="Times New Roman"/>
          <w:sz w:val="16"/>
          <w:szCs w:val="16"/>
        </w:rPr>
        <w:t xml:space="preserve">ng </w:t>
      </w:r>
      <w:r w:rsidR="00060223" w:rsidRPr="00BC7A02">
        <w:rPr>
          <w:rFonts w:ascii="Times New Roman" w:hAnsi="Times New Roman" w:cs="Times New Roman"/>
          <w:sz w:val="16"/>
          <w:szCs w:val="16"/>
        </w:rPr>
        <w:t xml:space="preserve">a precedent </w:t>
      </w:r>
      <w:r w:rsidR="00DB484E" w:rsidRPr="00BC7A02">
        <w:rPr>
          <w:rFonts w:ascii="Times New Roman" w:hAnsi="Times New Roman" w:cs="Times New Roman"/>
          <w:sz w:val="16"/>
          <w:szCs w:val="16"/>
        </w:rPr>
        <w:t xml:space="preserve">pursuant the </w:t>
      </w:r>
      <w:r w:rsidR="00060223" w:rsidRPr="00BC7A02">
        <w:rPr>
          <w:rFonts w:ascii="Times New Roman" w:hAnsi="Times New Roman" w:cs="Times New Roman"/>
          <w:sz w:val="16"/>
          <w:szCs w:val="16"/>
        </w:rPr>
        <w:t xml:space="preserve">constitutional function – under section 11 (2) of the Constitution – of developing the common law. </w:t>
      </w:r>
      <w:r w:rsidR="00F828F4" w:rsidRPr="00BC7A02">
        <w:rPr>
          <w:rFonts w:ascii="Times New Roman" w:hAnsi="Times New Roman" w:cs="Times New Roman"/>
          <w:sz w:val="16"/>
          <w:szCs w:val="16"/>
        </w:rPr>
        <w:t xml:space="preserve">As the Court said in </w:t>
      </w:r>
      <w:r w:rsidR="00F828F4" w:rsidRPr="00BC7A02">
        <w:rPr>
          <w:rFonts w:ascii="Times New Roman" w:hAnsi="Times New Roman" w:cs="Times New Roman"/>
          <w:i/>
          <w:sz w:val="16"/>
          <w:szCs w:val="16"/>
        </w:rPr>
        <w:t xml:space="preserve">Vakaatu v Kelly, </w:t>
      </w:r>
      <w:r w:rsidR="00F828F4" w:rsidRPr="00BC7A02">
        <w:rPr>
          <w:rFonts w:ascii="Times New Roman" w:hAnsi="Times New Roman" w:cs="Times New Roman"/>
          <w:sz w:val="16"/>
          <w:szCs w:val="16"/>
        </w:rPr>
        <w:t xml:space="preserve">if the law was otherwise, the administration of justice would grind to a halt.  </w:t>
      </w:r>
      <w:r w:rsidR="00A22DF1" w:rsidRPr="00BC7A02">
        <w:rPr>
          <w:rFonts w:ascii="Times New Roman" w:hAnsi="Times New Roman" w:cs="Times New Roman"/>
          <w:sz w:val="16"/>
          <w:szCs w:val="16"/>
        </w:rPr>
        <w:t xml:space="preserve">Moreover, </w:t>
      </w:r>
      <w:r w:rsidR="00060223" w:rsidRPr="00BC7A02">
        <w:rPr>
          <w:rFonts w:ascii="Times New Roman" w:hAnsi="Times New Roman" w:cs="Times New Roman"/>
          <w:sz w:val="16"/>
          <w:szCs w:val="16"/>
        </w:rPr>
        <w:t xml:space="preserve">if parties – including the Director of Public Prosecutions – were allowed to have judges </w:t>
      </w:r>
      <w:r w:rsidR="00DB484E" w:rsidRPr="00BC7A02">
        <w:rPr>
          <w:rFonts w:ascii="Times New Roman" w:hAnsi="Times New Roman" w:cs="Times New Roman"/>
          <w:sz w:val="16"/>
          <w:szCs w:val="16"/>
        </w:rPr>
        <w:t xml:space="preserve">or courts </w:t>
      </w:r>
      <w:r w:rsidR="00060223" w:rsidRPr="00BC7A02">
        <w:rPr>
          <w:rFonts w:ascii="Times New Roman" w:hAnsi="Times New Roman" w:cs="Times New Roman"/>
          <w:sz w:val="16"/>
          <w:szCs w:val="16"/>
        </w:rPr>
        <w:t xml:space="preserve">recuse because parties are unhappy with the law </w:t>
      </w:r>
      <w:r w:rsidR="00DB484E" w:rsidRPr="00BC7A02">
        <w:rPr>
          <w:rFonts w:ascii="Times New Roman" w:hAnsi="Times New Roman" w:cs="Times New Roman"/>
          <w:sz w:val="16"/>
          <w:szCs w:val="16"/>
        </w:rPr>
        <w:t xml:space="preserve">and precedents </w:t>
      </w:r>
      <w:r w:rsidR="00060223" w:rsidRPr="00BC7A02">
        <w:rPr>
          <w:rFonts w:ascii="Times New Roman" w:hAnsi="Times New Roman" w:cs="Times New Roman"/>
          <w:sz w:val="16"/>
          <w:szCs w:val="16"/>
        </w:rPr>
        <w:t xml:space="preserve">they espouse or may espouse, we would have the like </w:t>
      </w:r>
      <w:r w:rsidR="00DB484E" w:rsidRPr="00BC7A02">
        <w:rPr>
          <w:rFonts w:ascii="Times New Roman" w:hAnsi="Times New Roman" w:cs="Times New Roman"/>
          <w:sz w:val="16"/>
          <w:szCs w:val="16"/>
        </w:rPr>
        <w:t xml:space="preserve">of </w:t>
      </w:r>
      <w:r w:rsidR="00060223" w:rsidRPr="00BC7A02">
        <w:rPr>
          <w:rFonts w:ascii="Times New Roman" w:hAnsi="Times New Roman" w:cs="Times New Roman"/>
          <w:sz w:val="16"/>
          <w:szCs w:val="16"/>
        </w:rPr>
        <w:t>juror rebuttals – permissible for triers of fact</w:t>
      </w:r>
      <w:r w:rsidR="00494651" w:rsidRPr="00BC7A02">
        <w:rPr>
          <w:rFonts w:ascii="Times New Roman" w:hAnsi="Times New Roman" w:cs="Times New Roman"/>
          <w:sz w:val="16"/>
          <w:szCs w:val="16"/>
        </w:rPr>
        <w:t xml:space="preserve"> – unthinkable in matters of law. </w:t>
      </w:r>
      <w:r w:rsidR="00002AA3" w:rsidRPr="00BC7A02">
        <w:rPr>
          <w:rFonts w:ascii="Times New Roman" w:hAnsi="Times New Roman" w:cs="Times New Roman"/>
          <w:sz w:val="16"/>
          <w:szCs w:val="16"/>
        </w:rPr>
        <w:t>There would be a constitutional crisis where – as is being touted – the Supreme Court, as it should</w:t>
      </w:r>
      <w:r w:rsidR="00444D79" w:rsidRPr="00BC7A02">
        <w:rPr>
          <w:rFonts w:ascii="Times New Roman" w:hAnsi="Times New Roman" w:cs="Times New Roman"/>
          <w:sz w:val="16"/>
          <w:szCs w:val="16"/>
        </w:rPr>
        <w:t xml:space="preserve"> be, has a fixed number</w:t>
      </w:r>
      <w:r w:rsidR="00455293" w:rsidRPr="00BC7A02">
        <w:rPr>
          <w:rFonts w:ascii="Times New Roman" w:hAnsi="Times New Roman" w:cs="Times New Roman"/>
          <w:sz w:val="16"/>
          <w:szCs w:val="16"/>
        </w:rPr>
        <w:t xml:space="preserve"> (there is a constitutional duty – not delegable to determine the number of judges)</w:t>
      </w:r>
      <w:r w:rsidR="00444D79" w:rsidRPr="00BC7A02">
        <w:rPr>
          <w:rFonts w:ascii="Times New Roman" w:hAnsi="Times New Roman" w:cs="Times New Roman"/>
          <w:sz w:val="16"/>
          <w:szCs w:val="16"/>
        </w:rPr>
        <w:t xml:space="preserve"> and fewer judges who have to sit in all cases</w:t>
      </w:r>
      <w:r w:rsidR="00703512" w:rsidRPr="00BC7A02">
        <w:rPr>
          <w:rFonts w:ascii="Times New Roman" w:hAnsi="Times New Roman" w:cs="Times New Roman"/>
          <w:sz w:val="16"/>
          <w:szCs w:val="16"/>
        </w:rPr>
        <w:t xml:space="preserve"> (</w:t>
      </w:r>
      <w:r w:rsidR="00703512" w:rsidRPr="00BC7A02">
        <w:rPr>
          <w:rFonts w:ascii="Times New Roman" w:hAnsi="Times New Roman" w:cs="Times New Roman"/>
          <w:i/>
          <w:sz w:val="16"/>
          <w:szCs w:val="16"/>
        </w:rPr>
        <w:t xml:space="preserve">President of South Africa v South African Rugby Football Union </w:t>
      </w:r>
      <w:r w:rsidR="00703512" w:rsidRPr="00BC7A02">
        <w:rPr>
          <w:rFonts w:ascii="Times New Roman" w:hAnsi="Times New Roman" w:cs="Times New Roman"/>
          <w:sz w:val="16"/>
          <w:szCs w:val="16"/>
        </w:rPr>
        <w:t>1999 4 (SA) 147</w:t>
      </w:r>
      <w:r w:rsidR="00F828F4" w:rsidRPr="00BC7A02">
        <w:rPr>
          <w:rFonts w:ascii="Times New Roman" w:hAnsi="Times New Roman" w:cs="Times New Roman"/>
          <w:sz w:val="16"/>
          <w:szCs w:val="16"/>
        </w:rPr>
        <w:t>)</w:t>
      </w:r>
      <w:r w:rsidR="00444D79" w:rsidRPr="00BC7A02">
        <w:rPr>
          <w:rFonts w:ascii="Times New Roman" w:hAnsi="Times New Roman" w:cs="Times New Roman"/>
          <w:sz w:val="16"/>
          <w:szCs w:val="16"/>
        </w:rPr>
        <w:t xml:space="preserve">. </w:t>
      </w:r>
      <w:r w:rsidR="00494651" w:rsidRPr="00BC7A02">
        <w:rPr>
          <w:rFonts w:ascii="Times New Roman" w:hAnsi="Times New Roman" w:cs="Times New Roman"/>
          <w:sz w:val="16"/>
          <w:szCs w:val="16"/>
        </w:rPr>
        <w:t>The parties will determine choose, shop and determine judges who, like in this case, support the special circumstances test. The solution, in my judgment, does not lie in pitching judges of one view against</w:t>
      </w:r>
      <w:r w:rsidR="00A755E1" w:rsidRPr="00BC7A02">
        <w:rPr>
          <w:rFonts w:ascii="Times New Roman" w:hAnsi="Times New Roman" w:cs="Times New Roman"/>
          <w:sz w:val="16"/>
          <w:szCs w:val="16"/>
        </w:rPr>
        <w:t xml:space="preserve"> each other or together.</w:t>
      </w:r>
    </w:p>
    <w:p w14:paraId="4591D5B5" w14:textId="0A42EAED" w:rsidR="00F52F09" w:rsidRPr="00BC7A02" w:rsidRDefault="00A755E1"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Our legal system insures against this malady that could lead to malfunctioning of the justice process under two </w:t>
      </w:r>
      <w:r w:rsidR="00253564" w:rsidRPr="00BC7A02">
        <w:rPr>
          <w:rFonts w:ascii="Times New Roman" w:hAnsi="Times New Roman" w:cs="Times New Roman"/>
          <w:sz w:val="16"/>
          <w:szCs w:val="16"/>
        </w:rPr>
        <w:t xml:space="preserve">intertwined </w:t>
      </w:r>
      <w:r w:rsidRPr="00BC7A02">
        <w:rPr>
          <w:rFonts w:ascii="Times New Roman" w:hAnsi="Times New Roman" w:cs="Times New Roman"/>
          <w:sz w:val="16"/>
          <w:szCs w:val="16"/>
        </w:rPr>
        <w:t>principles – the right of a citizen to, what f</w:t>
      </w:r>
      <w:r w:rsidR="00270784" w:rsidRPr="00BC7A02">
        <w:rPr>
          <w:rFonts w:ascii="Times New Roman" w:hAnsi="Times New Roman" w:cs="Times New Roman"/>
          <w:sz w:val="16"/>
          <w:szCs w:val="16"/>
        </w:rPr>
        <w:t xml:space="preserve">or lack of a better term, may be </w:t>
      </w:r>
      <w:r w:rsidRPr="00BC7A02">
        <w:rPr>
          <w:rFonts w:ascii="Times New Roman" w:hAnsi="Times New Roman" w:cs="Times New Roman"/>
          <w:sz w:val="16"/>
          <w:szCs w:val="16"/>
        </w:rPr>
        <w:t>call</w:t>
      </w:r>
      <w:r w:rsidR="00270784" w:rsidRPr="00BC7A02">
        <w:rPr>
          <w:rFonts w:ascii="Times New Roman" w:hAnsi="Times New Roman" w:cs="Times New Roman"/>
          <w:sz w:val="16"/>
          <w:szCs w:val="16"/>
        </w:rPr>
        <w:t>ed</w:t>
      </w:r>
      <w:r w:rsidRPr="00BC7A02">
        <w:rPr>
          <w:rFonts w:ascii="Times New Roman" w:hAnsi="Times New Roman" w:cs="Times New Roman"/>
          <w:sz w:val="16"/>
          <w:szCs w:val="16"/>
        </w:rPr>
        <w:t xml:space="preserve"> a natural judge </w:t>
      </w:r>
      <w:r w:rsidR="00585A9A" w:rsidRPr="00BC7A02">
        <w:rPr>
          <w:rFonts w:ascii="Times New Roman" w:hAnsi="Times New Roman" w:cs="Times New Roman"/>
          <w:sz w:val="16"/>
          <w:szCs w:val="16"/>
        </w:rPr>
        <w:t xml:space="preserve">(a term first appearing in </w:t>
      </w:r>
      <w:r w:rsidR="00422458" w:rsidRPr="00BC7A02">
        <w:rPr>
          <w:rFonts w:ascii="Times New Roman" w:hAnsi="Times New Roman" w:cs="Times New Roman"/>
          <w:i/>
          <w:sz w:val="16"/>
          <w:szCs w:val="16"/>
        </w:rPr>
        <w:t xml:space="preserve">State v Minister of Finance, </w:t>
      </w:r>
      <w:r w:rsidR="00422458" w:rsidRPr="00BC7A02">
        <w:rPr>
          <w:rFonts w:ascii="Times New Roman" w:hAnsi="Times New Roman" w:cs="Times New Roman"/>
          <w:sz w:val="16"/>
          <w:szCs w:val="16"/>
        </w:rPr>
        <w:t xml:space="preserve">ex parte </w:t>
      </w:r>
      <w:r w:rsidR="00422458" w:rsidRPr="00BC7A02">
        <w:rPr>
          <w:rFonts w:ascii="Times New Roman" w:hAnsi="Times New Roman" w:cs="Times New Roman"/>
          <w:i/>
          <w:sz w:val="16"/>
          <w:szCs w:val="16"/>
        </w:rPr>
        <w:t xml:space="preserve">S G S Malawi, Ltd </w:t>
      </w:r>
      <w:r w:rsidR="00422458" w:rsidRPr="00BC7A02">
        <w:rPr>
          <w:rFonts w:ascii="Times New Roman" w:hAnsi="Times New Roman" w:cs="Times New Roman"/>
          <w:sz w:val="16"/>
          <w:szCs w:val="16"/>
        </w:rPr>
        <w:t xml:space="preserve">(2003) Civil Application No 40 (MHC) (PR) </w:t>
      </w:r>
      <w:r w:rsidR="00110569" w:rsidRPr="00BC7A02">
        <w:rPr>
          <w:rFonts w:ascii="Times New Roman" w:hAnsi="Times New Roman" w:cs="Times New Roman"/>
          <w:sz w:val="16"/>
          <w:szCs w:val="16"/>
        </w:rPr>
        <w:t>(unreported) and approved in</w:t>
      </w:r>
      <w:r w:rsidR="00110569" w:rsidRPr="00BC7A02">
        <w:rPr>
          <w:rFonts w:ascii="Times New Roman" w:hAnsi="Times New Roman" w:cs="Times New Roman"/>
          <w:i/>
          <w:sz w:val="16"/>
          <w:szCs w:val="16"/>
        </w:rPr>
        <w:t xml:space="preserve"> </w:t>
      </w:r>
      <w:r w:rsidR="00D216DA" w:rsidRPr="00BC7A02">
        <w:rPr>
          <w:rFonts w:ascii="Times New Roman" w:hAnsi="Times New Roman" w:cs="Times New Roman"/>
          <w:i/>
          <w:sz w:val="16"/>
          <w:szCs w:val="16"/>
        </w:rPr>
        <w:t xml:space="preserve">State v The State President of Malawi and others, </w:t>
      </w:r>
      <w:r w:rsidR="00D216DA" w:rsidRPr="00BC7A02">
        <w:rPr>
          <w:rFonts w:ascii="Times New Roman" w:hAnsi="Times New Roman" w:cs="Times New Roman"/>
          <w:sz w:val="16"/>
          <w:szCs w:val="16"/>
        </w:rPr>
        <w:t xml:space="preserve">ex parte </w:t>
      </w:r>
      <w:r w:rsidR="00D216DA" w:rsidRPr="00BC7A02">
        <w:rPr>
          <w:rFonts w:ascii="Times New Roman" w:hAnsi="Times New Roman" w:cs="Times New Roman"/>
          <w:i/>
          <w:sz w:val="16"/>
          <w:szCs w:val="16"/>
        </w:rPr>
        <w:t xml:space="preserve">The Council of the University of Malawi </w:t>
      </w:r>
      <w:r w:rsidR="00D216DA" w:rsidRPr="00BC7A02">
        <w:rPr>
          <w:rFonts w:ascii="Times New Roman" w:hAnsi="Times New Roman" w:cs="Times New Roman"/>
          <w:sz w:val="16"/>
          <w:szCs w:val="16"/>
        </w:rPr>
        <w:t>(2011) Civil Appeal No 41 (MSCA) (unreported),</w:t>
      </w:r>
      <w:r w:rsidR="00110569" w:rsidRPr="00BC7A02">
        <w:rPr>
          <w:rFonts w:ascii="Times New Roman" w:hAnsi="Times New Roman" w:cs="Times New Roman"/>
          <w:sz w:val="16"/>
          <w:szCs w:val="16"/>
        </w:rPr>
        <w:t xml:space="preserve"> (unreported), this Court in </w:t>
      </w:r>
      <w:r w:rsidRPr="00BC7A02">
        <w:rPr>
          <w:rFonts w:ascii="Times New Roman" w:hAnsi="Times New Roman" w:cs="Times New Roman"/>
          <w:sz w:val="16"/>
          <w:szCs w:val="16"/>
        </w:rPr>
        <w:t>and judicial independence. A natural judge</w:t>
      </w:r>
      <w:r w:rsidR="005730BF" w:rsidRPr="00BC7A02">
        <w:rPr>
          <w:rFonts w:ascii="Times New Roman" w:hAnsi="Times New Roman" w:cs="Times New Roman"/>
          <w:sz w:val="16"/>
          <w:szCs w:val="16"/>
        </w:rPr>
        <w:t>,</w:t>
      </w:r>
      <w:r w:rsidRPr="00BC7A02">
        <w:rPr>
          <w:rFonts w:ascii="Times New Roman" w:hAnsi="Times New Roman" w:cs="Times New Roman"/>
          <w:sz w:val="16"/>
          <w:szCs w:val="16"/>
        </w:rPr>
        <w:t xml:space="preserve"> more especially where there are more judges, is one that</w:t>
      </w:r>
      <w:r w:rsidR="00F52F09" w:rsidRPr="00BC7A02">
        <w:rPr>
          <w:rFonts w:ascii="Times New Roman" w:hAnsi="Times New Roman" w:cs="Times New Roman"/>
          <w:sz w:val="16"/>
          <w:szCs w:val="16"/>
        </w:rPr>
        <w:t>, through a fair and independent system of allocating a judge</w:t>
      </w:r>
      <w:r w:rsidR="004D5976" w:rsidRPr="00BC7A02">
        <w:rPr>
          <w:rFonts w:ascii="Times New Roman" w:hAnsi="Times New Roman" w:cs="Times New Roman"/>
          <w:sz w:val="16"/>
          <w:szCs w:val="16"/>
        </w:rPr>
        <w:t xml:space="preserve"> and cases</w:t>
      </w:r>
      <w:r w:rsidR="00F52F09" w:rsidRPr="00BC7A02">
        <w:rPr>
          <w:rFonts w:ascii="Times New Roman" w:hAnsi="Times New Roman" w:cs="Times New Roman"/>
          <w:sz w:val="16"/>
          <w:szCs w:val="16"/>
        </w:rPr>
        <w:t>,</w:t>
      </w:r>
      <w:r w:rsidRPr="00BC7A02">
        <w:rPr>
          <w:rFonts w:ascii="Times New Roman" w:hAnsi="Times New Roman" w:cs="Times New Roman"/>
          <w:sz w:val="16"/>
          <w:szCs w:val="16"/>
        </w:rPr>
        <w:t xml:space="preserve"> a citizen must have determine </w:t>
      </w:r>
      <w:r w:rsidR="00F52F09" w:rsidRPr="00BC7A02">
        <w:rPr>
          <w:rFonts w:ascii="Times New Roman" w:hAnsi="Times New Roman" w:cs="Times New Roman"/>
          <w:sz w:val="16"/>
          <w:szCs w:val="16"/>
        </w:rPr>
        <w:t xml:space="preserve">a matter. The right, however, </w:t>
      </w:r>
      <w:r w:rsidR="00270784" w:rsidRPr="00BC7A02">
        <w:rPr>
          <w:rFonts w:ascii="Times New Roman" w:hAnsi="Times New Roman" w:cs="Times New Roman"/>
          <w:sz w:val="16"/>
          <w:szCs w:val="16"/>
        </w:rPr>
        <w:t xml:space="preserve">never </w:t>
      </w:r>
      <w:r w:rsidR="00F52F09" w:rsidRPr="00BC7A02">
        <w:rPr>
          <w:rFonts w:ascii="Times New Roman" w:hAnsi="Times New Roman" w:cs="Times New Roman"/>
          <w:sz w:val="16"/>
          <w:szCs w:val="16"/>
        </w:rPr>
        <w:t>extend</w:t>
      </w:r>
      <w:r w:rsidR="00270784" w:rsidRPr="00BC7A02">
        <w:rPr>
          <w:rFonts w:ascii="Times New Roman" w:hAnsi="Times New Roman" w:cs="Times New Roman"/>
          <w:sz w:val="16"/>
          <w:szCs w:val="16"/>
        </w:rPr>
        <w:t>s</w:t>
      </w:r>
      <w:r w:rsidR="00F52F09" w:rsidRPr="00BC7A02">
        <w:rPr>
          <w:rFonts w:ascii="Times New Roman" w:hAnsi="Times New Roman" w:cs="Times New Roman"/>
          <w:sz w:val="16"/>
          <w:szCs w:val="16"/>
        </w:rPr>
        <w:t xml:space="preserve"> to </w:t>
      </w:r>
      <w:r w:rsidR="00270784" w:rsidRPr="00BC7A02">
        <w:rPr>
          <w:rFonts w:ascii="Times New Roman" w:hAnsi="Times New Roman" w:cs="Times New Roman"/>
          <w:sz w:val="16"/>
          <w:szCs w:val="16"/>
        </w:rPr>
        <w:t>a</w:t>
      </w:r>
      <w:r w:rsidR="00F52F09" w:rsidRPr="00BC7A02">
        <w:rPr>
          <w:rFonts w:ascii="Times New Roman" w:hAnsi="Times New Roman" w:cs="Times New Roman"/>
          <w:sz w:val="16"/>
          <w:szCs w:val="16"/>
        </w:rPr>
        <w:t xml:space="preserve"> right to choose or determine a judge</w:t>
      </w:r>
      <w:r w:rsidR="00066DF5" w:rsidRPr="00BC7A02">
        <w:rPr>
          <w:rFonts w:ascii="Times New Roman" w:hAnsi="Times New Roman" w:cs="Times New Roman"/>
          <w:sz w:val="16"/>
          <w:szCs w:val="16"/>
        </w:rPr>
        <w:t xml:space="preserve"> to decide the matter</w:t>
      </w:r>
      <w:r w:rsidR="00270784" w:rsidRPr="00BC7A02">
        <w:rPr>
          <w:rFonts w:ascii="Times New Roman" w:hAnsi="Times New Roman" w:cs="Times New Roman"/>
          <w:sz w:val="16"/>
          <w:szCs w:val="16"/>
        </w:rPr>
        <w:t>.</w:t>
      </w:r>
      <w:r w:rsidR="00F52F09" w:rsidRPr="00BC7A02">
        <w:rPr>
          <w:rFonts w:ascii="Times New Roman" w:hAnsi="Times New Roman" w:cs="Times New Roman"/>
          <w:sz w:val="16"/>
          <w:szCs w:val="16"/>
        </w:rPr>
        <w:t xml:space="preserve"> That is interference with judicial independence </w:t>
      </w:r>
      <w:r w:rsidR="00270784" w:rsidRPr="00BC7A02">
        <w:rPr>
          <w:rFonts w:ascii="Times New Roman" w:hAnsi="Times New Roman" w:cs="Times New Roman"/>
          <w:sz w:val="16"/>
          <w:szCs w:val="16"/>
        </w:rPr>
        <w:t xml:space="preserve">which </w:t>
      </w:r>
      <w:r w:rsidR="00F52F09" w:rsidRPr="00BC7A02">
        <w:rPr>
          <w:rFonts w:ascii="Times New Roman" w:hAnsi="Times New Roman" w:cs="Times New Roman"/>
          <w:sz w:val="16"/>
          <w:szCs w:val="16"/>
        </w:rPr>
        <w:t>undermin</w:t>
      </w:r>
      <w:r w:rsidR="00270784" w:rsidRPr="00BC7A02">
        <w:rPr>
          <w:rFonts w:ascii="Times New Roman" w:hAnsi="Times New Roman" w:cs="Times New Roman"/>
          <w:sz w:val="16"/>
          <w:szCs w:val="16"/>
        </w:rPr>
        <w:t>es</w:t>
      </w:r>
      <w:r w:rsidR="00F52F09" w:rsidRPr="00BC7A02">
        <w:rPr>
          <w:rFonts w:ascii="Times New Roman" w:hAnsi="Times New Roman" w:cs="Times New Roman"/>
          <w:sz w:val="16"/>
          <w:szCs w:val="16"/>
        </w:rPr>
        <w:t xml:space="preserve"> </w:t>
      </w:r>
      <w:r w:rsidR="00DE4B8B" w:rsidRPr="00BC7A02">
        <w:rPr>
          <w:rFonts w:ascii="Times New Roman" w:hAnsi="Times New Roman" w:cs="Times New Roman"/>
          <w:sz w:val="16"/>
          <w:szCs w:val="16"/>
        </w:rPr>
        <w:t>judicial impartiality</w:t>
      </w:r>
      <w:r w:rsidR="00270784" w:rsidRPr="00BC7A02">
        <w:rPr>
          <w:rFonts w:ascii="Times New Roman" w:hAnsi="Times New Roman" w:cs="Times New Roman"/>
          <w:sz w:val="16"/>
          <w:szCs w:val="16"/>
        </w:rPr>
        <w:t xml:space="preserve">. </w:t>
      </w:r>
      <w:r w:rsidR="00F52F09" w:rsidRPr="00BC7A02">
        <w:rPr>
          <w:rFonts w:ascii="Times New Roman" w:hAnsi="Times New Roman" w:cs="Times New Roman"/>
          <w:sz w:val="16"/>
          <w:szCs w:val="16"/>
        </w:rPr>
        <w:t xml:space="preserve">One principal tenet of judicial independence is the power and ability </w:t>
      </w:r>
      <w:r w:rsidR="0022122F" w:rsidRPr="00BC7A02">
        <w:rPr>
          <w:rFonts w:ascii="Times New Roman" w:hAnsi="Times New Roman" w:cs="Times New Roman"/>
          <w:sz w:val="16"/>
          <w:szCs w:val="16"/>
        </w:rPr>
        <w:t xml:space="preserve">of courts </w:t>
      </w:r>
      <w:r w:rsidR="00F52F09" w:rsidRPr="00BC7A02">
        <w:rPr>
          <w:rFonts w:ascii="Times New Roman" w:hAnsi="Times New Roman" w:cs="Times New Roman"/>
          <w:sz w:val="16"/>
          <w:szCs w:val="16"/>
        </w:rPr>
        <w:t>to allocate business</w:t>
      </w:r>
      <w:r w:rsidR="00253564" w:rsidRPr="00BC7A02">
        <w:rPr>
          <w:rFonts w:ascii="Times New Roman" w:hAnsi="Times New Roman" w:cs="Times New Roman"/>
          <w:sz w:val="16"/>
          <w:szCs w:val="16"/>
        </w:rPr>
        <w:t xml:space="preserve"> to judicial officers </w:t>
      </w:r>
      <w:r w:rsidR="00F52F09" w:rsidRPr="00BC7A02">
        <w:rPr>
          <w:rFonts w:ascii="Times New Roman" w:hAnsi="Times New Roman" w:cs="Times New Roman"/>
          <w:sz w:val="16"/>
          <w:szCs w:val="16"/>
        </w:rPr>
        <w:t xml:space="preserve">without interference from anyone – the executive, the legislature, the parties, the public or any </w:t>
      </w:r>
      <w:r w:rsidR="00DE4B8B" w:rsidRPr="00BC7A02">
        <w:rPr>
          <w:rFonts w:ascii="Times New Roman" w:hAnsi="Times New Roman" w:cs="Times New Roman"/>
          <w:sz w:val="16"/>
          <w:szCs w:val="16"/>
        </w:rPr>
        <w:t>external</w:t>
      </w:r>
      <w:r w:rsidR="00F52F09" w:rsidRPr="00BC7A02">
        <w:rPr>
          <w:rFonts w:ascii="Times New Roman" w:hAnsi="Times New Roman" w:cs="Times New Roman"/>
          <w:sz w:val="16"/>
          <w:szCs w:val="16"/>
        </w:rPr>
        <w:t xml:space="preserve"> influence. The court will and must resist attempts </w:t>
      </w:r>
      <w:r w:rsidR="00066DF5" w:rsidRPr="00BC7A02">
        <w:rPr>
          <w:rFonts w:ascii="Times New Roman" w:hAnsi="Times New Roman" w:cs="Times New Roman"/>
          <w:sz w:val="16"/>
          <w:szCs w:val="16"/>
        </w:rPr>
        <w:t xml:space="preserve">to undermine judicial independence and impartiality </w:t>
      </w:r>
      <w:r w:rsidR="00F52F09" w:rsidRPr="00BC7A02">
        <w:rPr>
          <w:rFonts w:ascii="Times New Roman" w:hAnsi="Times New Roman" w:cs="Times New Roman"/>
          <w:sz w:val="16"/>
          <w:szCs w:val="16"/>
        </w:rPr>
        <w:t>with fortitude</w:t>
      </w:r>
      <w:r w:rsidR="00066DF5" w:rsidRPr="00BC7A02">
        <w:rPr>
          <w:rFonts w:ascii="Times New Roman" w:hAnsi="Times New Roman" w:cs="Times New Roman"/>
          <w:sz w:val="16"/>
          <w:szCs w:val="16"/>
        </w:rPr>
        <w:t xml:space="preserve">, resolve </w:t>
      </w:r>
      <w:r w:rsidR="00F52F09" w:rsidRPr="00BC7A02">
        <w:rPr>
          <w:rFonts w:ascii="Times New Roman" w:hAnsi="Times New Roman" w:cs="Times New Roman"/>
          <w:sz w:val="16"/>
          <w:szCs w:val="16"/>
        </w:rPr>
        <w:t>and resilience</w:t>
      </w:r>
      <w:r w:rsidR="00F828F4" w:rsidRPr="00BC7A02">
        <w:rPr>
          <w:rFonts w:ascii="Times New Roman" w:hAnsi="Times New Roman" w:cs="Times New Roman"/>
          <w:sz w:val="16"/>
          <w:szCs w:val="16"/>
        </w:rPr>
        <w:t xml:space="preserve"> – even with a prospect of contempt proceedings ((</w:t>
      </w:r>
      <w:r w:rsidR="00F828F4" w:rsidRPr="00BC7A02">
        <w:rPr>
          <w:rFonts w:ascii="Times New Roman" w:hAnsi="Times New Roman" w:cs="Times New Roman"/>
          <w:i/>
          <w:sz w:val="16"/>
          <w:szCs w:val="16"/>
        </w:rPr>
        <w:t xml:space="preserve">President of South Africa v South African Rugby Football Union </w:t>
      </w:r>
      <w:r w:rsidR="00F828F4" w:rsidRPr="00BC7A02">
        <w:rPr>
          <w:rFonts w:ascii="Times New Roman" w:hAnsi="Times New Roman" w:cs="Times New Roman"/>
          <w:sz w:val="16"/>
          <w:szCs w:val="16"/>
        </w:rPr>
        <w:t>1999 4 (SA) 147)</w:t>
      </w:r>
      <w:r w:rsidR="00F52F09" w:rsidRPr="00BC7A02">
        <w:rPr>
          <w:rFonts w:ascii="Times New Roman" w:hAnsi="Times New Roman" w:cs="Times New Roman"/>
          <w:sz w:val="16"/>
          <w:szCs w:val="16"/>
        </w:rPr>
        <w:t>.</w:t>
      </w:r>
    </w:p>
    <w:p w14:paraId="7E3DAB3B" w14:textId="09C921F8" w:rsidR="00EC487B" w:rsidRPr="00BC7A02" w:rsidRDefault="001E37DD" w:rsidP="00847DED">
      <w:pPr>
        <w:ind w:firstLine="720"/>
        <w:jc w:val="both"/>
        <w:rPr>
          <w:rFonts w:ascii="Times New Roman" w:hAnsi="Times New Roman" w:cs="Times New Roman"/>
          <w:sz w:val="16"/>
          <w:szCs w:val="16"/>
        </w:rPr>
      </w:pPr>
      <w:r w:rsidRPr="00BC7A02">
        <w:rPr>
          <w:rFonts w:ascii="Times New Roman" w:hAnsi="Times New Roman" w:cs="Times New Roman"/>
          <w:sz w:val="16"/>
          <w:szCs w:val="16"/>
        </w:rPr>
        <w:t>There are, after the court determine</w:t>
      </w:r>
      <w:r w:rsidR="00DE4B8B" w:rsidRPr="00BC7A02">
        <w:rPr>
          <w:rFonts w:ascii="Times New Roman" w:hAnsi="Times New Roman" w:cs="Times New Roman"/>
          <w:sz w:val="16"/>
          <w:szCs w:val="16"/>
        </w:rPr>
        <w:t>s</w:t>
      </w:r>
      <w:r w:rsidRPr="00BC7A02">
        <w:rPr>
          <w:rFonts w:ascii="Times New Roman" w:hAnsi="Times New Roman" w:cs="Times New Roman"/>
          <w:sz w:val="16"/>
          <w:szCs w:val="16"/>
        </w:rPr>
        <w:t xml:space="preserve"> </w:t>
      </w:r>
      <w:r w:rsidR="00DE4B8B" w:rsidRPr="00BC7A02">
        <w:rPr>
          <w:rFonts w:ascii="Times New Roman" w:hAnsi="Times New Roman" w:cs="Times New Roman"/>
          <w:sz w:val="16"/>
          <w:szCs w:val="16"/>
        </w:rPr>
        <w:t>a</w:t>
      </w:r>
      <w:r w:rsidRPr="00BC7A02">
        <w:rPr>
          <w:rFonts w:ascii="Times New Roman" w:hAnsi="Times New Roman" w:cs="Times New Roman"/>
          <w:sz w:val="16"/>
          <w:szCs w:val="16"/>
        </w:rPr>
        <w:t xml:space="preserve"> natural judge, </w:t>
      </w:r>
      <w:r w:rsidR="00776710" w:rsidRPr="00BC7A02">
        <w:rPr>
          <w:rFonts w:ascii="Times New Roman" w:hAnsi="Times New Roman" w:cs="Times New Roman"/>
          <w:sz w:val="16"/>
          <w:szCs w:val="16"/>
        </w:rPr>
        <w:t xml:space="preserve">rights and </w:t>
      </w:r>
      <w:r w:rsidRPr="00BC7A02">
        <w:rPr>
          <w:rFonts w:ascii="Times New Roman" w:hAnsi="Times New Roman" w:cs="Times New Roman"/>
          <w:sz w:val="16"/>
          <w:szCs w:val="16"/>
        </w:rPr>
        <w:t xml:space="preserve">obligations </w:t>
      </w:r>
      <w:r w:rsidR="00776710" w:rsidRPr="00BC7A02">
        <w:rPr>
          <w:rFonts w:ascii="Times New Roman" w:hAnsi="Times New Roman" w:cs="Times New Roman"/>
          <w:sz w:val="16"/>
          <w:szCs w:val="16"/>
        </w:rPr>
        <w:t>among parties</w:t>
      </w:r>
      <w:r w:rsidRPr="00BC7A02">
        <w:rPr>
          <w:rFonts w:ascii="Times New Roman" w:hAnsi="Times New Roman" w:cs="Times New Roman"/>
          <w:sz w:val="16"/>
          <w:szCs w:val="16"/>
        </w:rPr>
        <w:t xml:space="preserve"> and </w:t>
      </w:r>
      <w:r w:rsidR="00776710" w:rsidRPr="00BC7A02">
        <w:rPr>
          <w:rFonts w:ascii="Times New Roman" w:hAnsi="Times New Roman" w:cs="Times New Roman"/>
          <w:sz w:val="16"/>
          <w:szCs w:val="16"/>
        </w:rPr>
        <w:t xml:space="preserve">a </w:t>
      </w:r>
      <w:r w:rsidRPr="00BC7A02">
        <w:rPr>
          <w:rFonts w:ascii="Times New Roman" w:hAnsi="Times New Roman" w:cs="Times New Roman"/>
          <w:sz w:val="16"/>
          <w:szCs w:val="16"/>
        </w:rPr>
        <w:t xml:space="preserve">natural judge. </w:t>
      </w:r>
      <w:r w:rsidR="00B55B8C" w:rsidRPr="00BC7A02">
        <w:rPr>
          <w:rFonts w:ascii="Times New Roman" w:hAnsi="Times New Roman" w:cs="Times New Roman"/>
          <w:sz w:val="16"/>
          <w:szCs w:val="16"/>
        </w:rPr>
        <w:t>Once a matter is assigned to a judge, the judge is under a duty to decide it and</w:t>
      </w:r>
      <w:r w:rsidR="00444D79" w:rsidRPr="00BC7A02">
        <w:rPr>
          <w:rFonts w:ascii="Times New Roman" w:hAnsi="Times New Roman" w:cs="Times New Roman"/>
          <w:sz w:val="16"/>
          <w:szCs w:val="16"/>
        </w:rPr>
        <w:t xml:space="preserve">, at it, </w:t>
      </w:r>
      <w:r w:rsidR="00B55B8C" w:rsidRPr="00BC7A02">
        <w:rPr>
          <w:rFonts w:ascii="Times New Roman" w:hAnsi="Times New Roman" w:cs="Times New Roman"/>
          <w:sz w:val="16"/>
          <w:szCs w:val="16"/>
        </w:rPr>
        <w:t xml:space="preserve">with independence and impartiality ascertain the facts and apply the ascertained law. Legislators and the President can </w:t>
      </w:r>
      <w:r w:rsidR="00141E9C" w:rsidRPr="00BC7A02">
        <w:rPr>
          <w:rFonts w:ascii="Times New Roman" w:hAnsi="Times New Roman" w:cs="Times New Roman"/>
          <w:sz w:val="16"/>
          <w:szCs w:val="16"/>
        </w:rPr>
        <w:t>– for most matters presented to</w:t>
      </w:r>
      <w:r w:rsidR="00182405" w:rsidRPr="00BC7A02">
        <w:rPr>
          <w:rFonts w:ascii="Times New Roman" w:hAnsi="Times New Roman" w:cs="Times New Roman"/>
          <w:sz w:val="16"/>
          <w:szCs w:val="16"/>
        </w:rPr>
        <w:t xml:space="preserve"> t</w:t>
      </w:r>
      <w:r w:rsidR="00B55B8C" w:rsidRPr="00BC7A02">
        <w:rPr>
          <w:rFonts w:ascii="Times New Roman" w:hAnsi="Times New Roman" w:cs="Times New Roman"/>
          <w:sz w:val="16"/>
          <w:szCs w:val="16"/>
        </w:rPr>
        <w:t>hem – choose not to act. A judge assigned the case has no such luxury</w:t>
      </w:r>
      <w:r w:rsidR="00861C9F" w:rsidRPr="00BC7A02">
        <w:rPr>
          <w:rFonts w:ascii="Times New Roman" w:hAnsi="Times New Roman" w:cs="Times New Roman"/>
          <w:sz w:val="16"/>
          <w:szCs w:val="16"/>
        </w:rPr>
        <w:t xml:space="preserve"> – there is a duty to sit (</w:t>
      </w:r>
      <w:r w:rsidR="00EF3976" w:rsidRPr="00BC7A02">
        <w:rPr>
          <w:rFonts w:ascii="Times New Roman" w:hAnsi="Times New Roman" w:cs="Times New Roman"/>
          <w:i/>
          <w:sz w:val="16"/>
          <w:szCs w:val="16"/>
        </w:rPr>
        <w:t xml:space="preserve">Sumuka Enterprise v African Business Association </w:t>
      </w:r>
      <w:r w:rsidR="00EF3976" w:rsidRPr="00BC7A02">
        <w:rPr>
          <w:rFonts w:ascii="Times New Roman" w:hAnsi="Times New Roman" w:cs="Times New Roman"/>
          <w:sz w:val="16"/>
          <w:szCs w:val="16"/>
        </w:rPr>
        <w:t xml:space="preserve">[1981-83] 10 MLR 269; </w:t>
      </w:r>
      <w:r w:rsidR="00EF3976" w:rsidRPr="00BC7A02">
        <w:rPr>
          <w:rFonts w:ascii="Times New Roman" w:hAnsi="Times New Roman" w:cs="Times New Roman"/>
          <w:i/>
          <w:sz w:val="16"/>
          <w:szCs w:val="16"/>
        </w:rPr>
        <w:t xml:space="preserve">Attorney General v </w:t>
      </w:r>
      <w:r w:rsidR="008B0E77" w:rsidRPr="00BC7A02">
        <w:rPr>
          <w:rFonts w:ascii="Times New Roman" w:hAnsi="Times New Roman" w:cs="Times New Roman"/>
          <w:i/>
          <w:sz w:val="16"/>
          <w:szCs w:val="16"/>
        </w:rPr>
        <w:t>Chipeta</w:t>
      </w:r>
      <w:r w:rsidR="00EF3976" w:rsidRPr="00BC7A02">
        <w:rPr>
          <w:rFonts w:ascii="Times New Roman" w:hAnsi="Times New Roman" w:cs="Times New Roman"/>
          <w:i/>
          <w:sz w:val="16"/>
          <w:szCs w:val="16"/>
        </w:rPr>
        <w:t xml:space="preserve"> </w:t>
      </w:r>
      <w:r w:rsidR="00EF3976" w:rsidRPr="00BC7A02">
        <w:rPr>
          <w:rFonts w:ascii="Times New Roman" w:hAnsi="Times New Roman" w:cs="Times New Roman"/>
          <w:sz w:val="16"/>
          <w:szCs w:val="16"/>
        </w:rPr>
        <w:t>(1994) Miscellaneous Civil Application No 33</w:t>
      </w:r>
      <w:r w:rsidR="00EF3976" w:rsidRPr="00BC7A02">
        <w:rPr>
          <w:rFonts w:ascii="Times New Roman" w:hAnsi="Times New Roman" w:cs="Times New Roman"/>
          <w:i/>
          <w:sz w:val="16"/>
          <w:szCs w:val="16"/>
        </w:rPr>
        <w:t xml:space="preserve"> </w:t>
      </w:r>
      <w:r w:rsidR="00EF3976" w:rsidRPr="00BC7A02">
        <w:rPr>
          <w:rFonts w:ascii="Times New Roman" w:hAnsi="Times New Roman" w:cs="Times New Roman"/>
          <w:sz w:val="16"/>
          <w:szCs w:val="16"/>
        </w:rPr>
        <w:t>(MSCA) (unreported)</w:t>
      </w:r>
      <w:r w:rsidR="008B0E77" w:rsidRPr="00BC7A02">
        <w:rPr>
          <w:rFonts w:ascii="Times New Roman" w:hAnsi="Times New Roman" w:cs="Times New Roman"/>
          <w:sz w:val="16"/>
          <w:szCs w:val="16"/>
        </w:rPr>
        <w:t xml:space="preserve">; </w:t>
      </w:r>
      <w:r w:rsidR="008B0E77" w:rsidRPr="00BC7A02">
        <w:rPr>
          <w:rFonts w:ascii="Times New Roman" w:hAnsi="Times New Roman" w:cs="Times New Roman"/>
          <w:i/>
          <w:sz w:val="16"/>
          <w:szCs w:val="16"/>
        </w:rPr>
        <w:t xml:space="preserve">In re Republic v Kadwa and section 42 (2) (f) of the Constitution and the Criminal Procedure and evidence Code </w:t>
      </w:r>
      <w:r w:rsidR="008B0E77" w:rsidRPr="00BC7A02">
        <w:rPr>
          <w:rFonts w:ascii="Times New Roman" w:hAnsi="Times New Roman" w:cs="Times New Roman"/>
          <w:sz w:val="16"/>
          <w:szCs w:val="16"/>
        </w:rPr>
        <w:t>(2006) Miscellaneous Civil Application No 2005 (HCM) (PR) (unreported),</w:t>
      </w:r>
      <w:r w:rsidR="00EF3976" w:rsidRPr="00BC7A02">
        <w:rPr>
          <w:rFonts w:ascii="Times New Roman" w:hAnsi="Times New Roman" w:cs="Times New Roman"/>
          <w:i/>
          <w:sz w:val="16"/>
          <w:szCs w:val="16"/>
        </w:rPr>
        <w:t xml:space="preserve"> </w:t>
      </w:r>
      <w:r w:rsidR="00141E9C" w:rsidRPr="00BC7A02">
        <w:rPr>
          <w:rFonts w:ascii="Times New Roman" w:hAnsi="Times New Roman" w:cs="Times New Roman"/>
          <w:i/>
          <w:sz w:val="16"/>
          <w:szCs w:val="16"/>
        </w:rPr>
        <w:t xml:space="preserve">Robbie  the Pict v HM Advocate </w:t>
      </w:r>
      <w:r w:rsidR="00981EF1" w:rsidRPr="00BC7A02">
        <w:rPr>
          <w:rFonts w:ascii="Times New Roman" w:hAnsi="Times New Roman" w:cs="Times New Roman"/>
          <w:sz w:val="16"/>
          <w:szCs w:val="16"/>
        </w:rPr>
        <w:t>[2002] Scott.H.C. 333</w:t>
      </w:r>
      <w:r w:rsidR="00141E9C" w:rsidRPr="00BC7A02">
        <w:rPr>
          <w:rFonts w:ascii="Times New Roman" w:hAnsi="Times New Roman" w:cs="Times New Roman"/>
          <w:sz w:val="16"/>
          <w:szCs w:val="16"/>
        </w:rPr>
        <w:t xml:space="preserve">; </w:t>
      </w:r>
      <w:r w:rsidR="00141E9C" w:rsidRPr="00BC7A02">
        <w:rPr>
          <w:rFonts w:ascii="Times New Roman" w:hAnsi="Times New Roman" w:cs="Times New Roman"/>
          <w:i/>
          <w:sz w:val="16"/>
          <w:szCs w:val="16"/>
        </w:rPr>
        <w:t xml:space="preserve">Simonson </w:t>
      </w:r>
      <w:r w:rsidR="00182405" w:rsidRPr="00BC7A02">
        <w:rPr>
          <w:rFonts w:ascii="Times New Roman" w:hAnsi="Times New Roman" w:cs="Times New Roman"/>
          <w:i/>
          <w:sz w:val="16"/>
          <w:szCs w:val="16"/>
        </w:rPr>
        <w:t>v</w:t>
      </w:r>
      <w:r w:rsidR="00141E9C" w:rsidRPr="00BC7A02">
        <w:rPr>
          <w:rFonts w:ascii="Times New Roman" w:hAnsi="Times New Roman" w:cs="Times New Roman"/>
          <w:i/>
          <w:sz w:val="16"/>
          <w:szCs w:val="16"/>
        </w:rPr>
        <w:t xml:space="preserve"> General Motors Corp</w:t>
      </w:r>
      <w:r w:rsidR="00141E9C" w:rsidRPr="00BC7A02">
        <w:rPr>
          <w:rFonts w:ascii="Times New Roman" w:hAnsi="Times New Roman" w:cs="Times New Roman"/>
          <w:sz w:val="16"/>
          <w:szCs w:val="16"/>
        </w:rPr>
        <w:t xml:space="preserve"> 435 F. Supp 574 at 578 ( </w:t>
      </w:r>
      <w:r w:rsidR="008B0E77" w:rsidRPr="00BC7A02">
        <w:rPr>
          <w:rFonts w:ascii="Times New Roman" w:hAnsi="Times New Roman" w:cs="Times New Roman"/>
          <w:sz w:val="16"/>
          <w:szCs w:val="16"/>
        </w:rPr>
        <w:t>U</w:t>
      </w:r>
      <w:r w:rsidR="00141E9C" w:rsidRPr="00BC7A02">
        <w:rPr>
          <w:rFonts w:ascii="Times New Roman" w:hAnsi="Times New Roman" w:cs="Times New Roman"/>
          <w:sz w:val="16"/>
          <w:szCs w:val="16"/>
        </w:rPr>
        <w:t>SDC, pa., 1976</w:t>
      </w:r>
      <w:r w:rsidR="002F5B33" w:rsidRPr="00BC7A02">
        <w:rPr>
          <w:rFonts w:ascii="Times New Roman" w:hAnsi="Times New Roman" w:cs="Times New Roman"/>
          <w:sz w:val="16"/>
          <w:szCs w:val="16"/>
        </w:rPr>
        <w:t xml:space="preserve"> ); </w:t>
      </w:r>
      <w:r w:rsidR="002F5B33" w:rsidRPr="00BC7A02">
        <w:rPr>
          <w:rFonts w:ascii="Times New Roman" w:hAnsi="Times New Roman" w:cs="Times New Roman"/>
          <w:i/>
          <w:sz w:val="16"/>
          <w:szCs w:val="16"/>
        </w:rPr>
        <w:t xml:space="preserve">Cline </w:t>
      </w:r>
      <w:r w:rsidR="00182405" w:rsidRPr="00BC7A02">
        <w:rPr>
          <w:rFonts w:ascii="Times New Roman" w:hAnsi="Times New Roman" w:cs="Times New Roman"/>
          <w:i/>
          <w:sz w:val="16"/>
          <w:szCs w:val="16"/>
        </w:rPr>
        <w:t>v</w:t>
      </w:r>
      <w:r w:rsidR="002F5B33" w:rsidRPr="00BC7A02">
        <w:rPr>
          <w:rFonts w:ascii="Times New Roman" w:hAnsi="Times New Roman" w:cs="Times New Roman"/>
          <w:i/>
          <w:sz w:val="16"/>
          <w:szCs w:val="16"/>
        </w:rPr>
        <w:t xml:space="preserve"> Saw</w:t>
      </w:r>
      <w:r w:rsidR="00981EF1" w:rsidRPr="00BC7A02">
        <w:rPr>
          <w:rFonts w:ascii="Times New Roman" w:hAnsi="Times New Roman" w:cs="Times New Roman"/>
          <w:i/>
          <w:sz w:val="16"/>
          <w:szCs w:val="16"/>
        </w:rPr>
        <w:t>y</w:t>
      </w:r>
      <w:r w:rsidR="002F5B33" w:rsidRPr="00BC7A02">
        <w:rPr>
          <w:rFonts w:ascii="Times New Roman" w:hAnsi="Times New Roman" w:cs="Times New Roman"/>
          <w:i/>
          <w:sz w:val="16"/>
          <w:szCs w:val="16"/>
        </w:rPr>
        <w:t>er</w:t>
      </w:r>
      <w:r w:rsidR="002F5B33" w:rsidRPr="00BC7A02">
        <w:rPr>
          <w:rFonts w:ascii="Times New Roman" w:hAnsi="Times New Roman" w:cs="Times New Roman"/>
          <w:sz w:val="16"/>
          <w:szCs w:val="16"/>
        </w:rPr>
        <w:t xml:space="preserve"> 600 P. 2d 725 at 729 (SC, Wyoming ,1979); </w:t>
      </w:r>
      <w:r w:rsidR="002F5B33" w:rsidRPr="00BC7A02">
        <w:rPr>
          <w:rFonts w:ascii="Times New Roman" w:hAnsi="Times New Roman" w:cs="Times New Roman"/>
          <w:i/>
          <w:sz w:val="16"/>
          <w:szCs w:val="16"/>
        </w:rPr>
        <w:t>Re Drexel Burnham Lambert Inc</w:t>
      </w:r>
      <w:r w:rsidR="002F5B33" w:rsidRPr="00BC7A02">
        <w:rPr>
          <w:rFonts w:ascii="Times New Roman" w:hAnsi="Times New Roman" w:cs="Times New Roman"/>
          <w:sz w:val="16"/>
          <w:szCs w:val="16"/>
        </w:rPr>
        <w:t xml:space="preserve"> 861 F. 2d</w:t>
      </w:r>
      <w:r w:rsidR="00C32560" w:rsidRPr="00BC7A02">
        <w:rPr>
          <w:rFonts w:ascii="Times New Roman" w:hAnsi="Times New Roman" w:cs="Times New Roman"/>
          <w:sz w:val="16"/>
          <w:szCs w:val="16"/>
        </w:rPr>
        <w:t xml:space="preserve"> 1307 at 1312 ( 2</w:t>
      </w:r>
      <w:r w:rsidR="00981EF1" w:rsidRPr="00BC7A02">
        <w:rPr>
          <w:rFonts w:ascii="Times New Roman" w:hAnsi="Times New Roman" w:cs="Times New Roman"/>
          <w:sz w:val="16"/>
          <w:szCs w:val="16"/>
        </w:rPr>
        <w:t>nd</w:t>
      </w:r>
      <w:r w:rsidR="00C32560" w:rsidRPr="00BC7A02">
        <w:rPr>
          <w:rFonts w:ascii="Times New Roman" w:hAnsi="Times New Roman" w:cs="Times New Roman"/>
          <w:sz w:val="16"/>
          <w:szCs w:val="16"/>
        </w:rPr>
        <w:t xml:space="preserve"> Cir., 1988); </w:t>
      </w:r>
      <w:r w:rsidR="00C32560" w:rsidRPr="00BC7A02">
        <w:rPr>
          <w:rFonts w:ascii="Times New Roman" w:hAnsi="Times New Roman" w:cs="Times New Roman"/>
          <w:i/>
          <w:sz w:val="16"/>
          <w:szCs w:val="16"/>
        </w:rPr>
        <w:t>Nicholas</w:t>
      </w:r>
      <w:r w:rsidR="00182405" w:rsidRPr="00BC7A02">
        <w:rPr>
          <w:rFonts w:ascii="Times New Roman" w:hAnsi="Times New Roman" w:cs="Times New Roman"/>
          <w:i/>
          <w:sz w:val="16"/>
          <w:szCs w:val="16"/>
        </w:rPr>
        <w:t xml:space="preserve"> v</w:t>
      </w:r>
      <w:r w:rsidR="00C32560" w:rsidRPr="00BC7A02">
        <w:rPr>
          <w:rFonts w:ascii="Times New Roman" w:hAnsi="Times New Roman" w:cs="Times New Roman"/>
          <w:i/>
          <w:sz w:val="16"/>
          <w:szCs w:val="16"/>
        </w:rPr>
        <w:t xml:space="preserve"> Alley</w:t>
      </w:r>
      <w:r w:rsidR="00C32560" w:rsidRPr="00BC7A02">
        <w:rPr>
          <w:rFonts w:ascii="Times New Roman" w:hAnsi="Times New Roman" w:cs="Times New Roman"/>
          <w:sz w:val="16"/>
          <w:szCs w:val="16"/>
        </w:rPr>
        <w:t xml:space="preserve"> 71 F. 3d. 347 at </w:t>
      </w:r>
      <w:r w:rsidR="00FA61DF" w:rsidRPr="00BC7A02">
        <w:rPr>
          <w:rFonts w:ascii="Times New Roman" w:hAnsi="Times New Roman" w:cs="Times New Roman"/>
          <w:sz w:val="16"/>
          <w:szCs w:val="16"/>
        </w:rPr>
        <w:t xml:space="preserve">351 </w:t>
      </w:r>
      <w:r w:rsidR="00880866" w:rsidRPr="00BC7A02">
        <w:rPr>
          <w:rFonts w:ascii="Times New Roman" w:hAnsi="Times New Roman" w:cs="Times New Roman"/>
          <w:sz w:val="16"/>
          <w:szCs w:val="16"/>
        </w:rPr>
        <w:t>(</w:t>
      </w:r>
      <w:r w:rsidR="00981EF1" w:rsidRPr="00BC7A02">
        <w:rPr>
          <w:rFonts w:ascii="Times New Roman" w:hAnsi="Times New Roman" w:cs="Times New Roman"/>
          <w:sz w:val="16"/>
          <w:szCs w:val="16"/>
        </w:rPr>
        <w:t>10th</w:t>
      </w:r>
      <w:r w:rsidR="00880866" w:rsidRPr="00BC7A02">
        <w:rPr>
          <w:rFonts w:ascii="Times New Roman" w:hAnsi="Times New Roman" w:cs="Times New Roman"/>
          <w:sz w:val="16"/>
          <w:szCs w:val="16"/>
        </w:rPr>
        <w:t xml:space="preserve"> Cir., 1995); </w:t>
      </w:r>
      <w:r w:rsidR="00880866" w:rsidRPr="00BC7A02">
        <w:rPr>
          <w:rFonts w:ascii="Times New Roman" w:hAnsi="Times New Roman" w:cs="Times New Roman"/>
          <w:i/>
          <w:sz w:val="16"/>
          <w:szCs w:val="16"/>
        </w:rPr>
        <w:t>Locabail (UK) Ltd Bayfield Properties Ltd</w:t>
      </w:r>
      <w:r w:rsidR="00880866" w:rsidRPr="00BC7A02">
        <w:rPr>
          <w:rFonts w:ascii="Times New Roman" w:hAnsi="Times New Roman" w:cs="Times New Roman"/>
          <w:sz w:val="16"/>
          <w:szCs w:val="16"/>
        </w:rPr>
        <w:t xml:space="preserve">; </w:t>
      </w:r>
      <w:r w:rsidR="00880866" w:rsidRPr="00BC7A02">
        <w:rPr>
          <w:rFonts w:ascii="Times New Roman" w:hAnsi="Times New Roman" w:cs="Times New Roman"/>
          <w:i/>
          <w:sz w:val="16"/>
          <w:szCs w:val="16"/>
        </w:rPr>
        <w:t>Re JRL, Ex p. CJL</w:t>
      </w:r>
      <w:r w:rsidR="00880866" w:rsidRPr="00BC7A02">
        <w:rPr>
          <w:rFonts w:ascii="Times New Roman" w:hAnsi="Times New Roman" w:cs="Times New Roman"/>
          <w:sz w:val="16"/>
          <w:szCs w:val="16"/>
        </w:rPr>
        <w:t xml:space="preserve"> (1986) 161 C.L.R. 342, p. 352;</w:t>
      </w:r>
      <w:r w:rsidR="00E53DF2" w:rsidRPr="00BC7A02">
        <w:rPr>
          <w:rFonts w:ascii="Times New Roman" w:hAnsi="Times New Roman" w:cs="Times New Roman"/>
          <w:sz w:val="16"/>
          <w:szCs w:val="16"/>
        </w:rPr>
        <w:t xml:space="preserve"> </w:t>
      </w:r>
      <w:r w:rsidR="00E53DF2" w:rsidRPr="00BC7A02">
        <w:rPr>
          <w:rFonts w:ascii="Times New Roman" w:hAnsi="Times New Roman" w:cs="Times New Roman"/>
          <w:i/>
          <w:sz w:val="16"/>
          <w:szCs w:val="16"/>
        </w:rPr>
        <w:t>Bienstein v</w:t>
      </w:r>
      <w:r w:rsidR="00981EF1" w:rsidRPr="00BC7A02">
        <w:rPr>
          <w:rFonts w:ascii="Times New Roman" w:hAnsi="Times New Roman" w:cs="Times New Roman"/>
          <w:i/>
          <w:sz w:val="16"/>
          <w:szCs w:val="16"/>
        </w:rPr>
        <w:t xml:space="preserve"> </w:t>
      </w:r>
      <w:r w:rsidR="00E53DF2" w:rsidRPr="00BC7A02">
        <w:rPr>
          <w:rFonts w:ascii="Times New Roman" w:hAnsi="Times New Roman" w:cs="Times New Roman"/>
          <w:i/>
          <w:sz w:val="16"/>
          <w:szCs w:val="16"/>
        </w:rPr>
        <w:t>Bienstein</w:t>
      </w:r>
      <w:r w:rsidR="00E53DF2" w:rsidRPr="00BC7A02">
        <w:rPr>
          <w:rFonts w:ascii="Times New Roman" w:hAnsi="Times New Roman" w:cs="Times New Roman"/>
          <w:sz w:val="16"/>
          <w:szCs w:val="16"/>
        </w:rPr>
        <w:t xml:space="preserve"> [2003] H.C.A. 7 at </w:t>
      </w:r>
      <w:r w:rsidR="00A1488E" w:rsidRPr="00BC7A02">
        <w:rPr>
          <w:rFonts w:ascii="Times New Roman" w:hAnsi="Times New Roman" w:cs="Times New Roman"/>
          <w:sz w:val="16"/>
          <w:szCs w:val="16"/>
        </w:rPr>
        <w:t>[35]-[36];</w:t>
      </w:r>
      <w:r w:rsidR="00EC487B" w:rsidRPr="00BC7A02">
        <w:rPr>
          <w:rFonts w:ascii="Times New Roman" w:hAnsi="Times New Roman" w:cs="Times New Roman"/>
          <w:sz w:val="16"/>
          <w:szCs w:val="16"/>
        </w:rPr>
        <w:t xml:space="preserve"> </w:t>
      </w:r>
      <w:r w:rsidR="00E70841" w:rsidRPr="00BC7A02">
        <w:rPr>
          <w:rFonts w:ascii="Times New Roman" w:hAnsi="Times New Roman" w:cs="Times New Roman"/>
          <w:i/>
          <w:sz w:val="16"/>
          <w:szCs w:val="16"/>
        </w:rPr>
        <w:t>President of the Republic of South Africa</w:t>
      </w:r>
      <w:r w:rsidR="00981EF1" w:rsidRPr="00BC7A02">
        <w:rPr>
          <w:rFonts w:ascii="Times New Roman" w:hAnsi="Times New Roman" w:cs="Times New Roman"/>
          <w:i/>
          <w:sz w:val="16"/>
          <w:szCs w:val="16"/>
        </w:rPr>
        <w:t xml:space="preserve"> </w:t>
      </w:r>
      <w:r w:rsidR="00520DC9" w:rsidRPr="00BC7A02">
        <w:rPr>
          <w:rFonts w:ascii="Times New Roman" w:hAnsi="Times New Roman" w:cs="Times New Roman"/>
          <w:i/>
          <w:sz w:val="16"/>
          <w:szCs w:val="16"/>
        </w:rPr>
        <w:t>v South African Rugby Football Union</w:t>
      </w:r>
      <w:r w:rsidR="001D2290" w:rsidRPr="00BC7A02">
        <w:rPr>
          <w:rFonts w:ascii="Times New Roman" w:hAnsi="Times New Roman" w:cs="Times New Roman"/>
          <w:sz w:val="16"/>
          <w:szCs w:val="16"/>
        </w:rPr>
        <w:t xml:space="preserve"> 1999(4)  S.A. 147 at [148] (Constitutional Court); </w:t>
      </w:r>
      <w:r w:rsidR="001D2290" w:rsidRPr="00BC7A02">
        <w:rPr>
          <w:rFonts w:ascii="Times New Roman" w:hAnsi="Times New Roman" w:cs="Times New Roman"/>
          <w:i/>
          <w:sz w:val="16"/>
          <w:szCs w:val="16"/>
        </w:rPr>
        <w:t>SACCAWU v Irvin &amp; Johnson,</w:t>
      </w:r>
      <w:r w:rsidR="001D2290" w:rsidRPr="00BC7A02">
        <w:rPr>
          <w:rFonts w:ascii="Times New Roman" w:hAnsi="Times New Roman" w:cs="Times New Roman"/>
          <w:sz w:val="16"/>
          <w:szCs w:val="16"/>
        </w:rPr>
        <w:t xml:space="preserve"> 2000 (3) S.A 705 at [13] (Constitutional Court); </w:t>
      </w:r>
      <w:r w:rsidR="001D2290" w:rsidRPr="00BC7A02">
        <w:rPr>
          <w:rFonts w:ascii="Times New Roman" w:hAnsi="Times New Roman" w:cs="Times New Roman"/>
          <w:i/>
          <w:sz w:val="16"/>
          <w:szCs w:val="16"/>
        </w:rPr>
        <w:t>Liljeberg v Health Services</w:t>
      </w:r>
      <w:r w:rsidR="001D2290" w:rsidRPr="00BC7A02">
        <w:rPr>
          <w:rFonts w:ascii="Times New Roman" w:hAnsi="Times New Roman" w:cs="Times New Roman"/>
          <w:sz w:val="16"/>
          <w:szCs w:val="16"/>
        </w:rPr>
        <w:t xml:space="preserve"> Acquisition Corp 486 U.S. 847, P871;</w:t>
      </w:r>
      <w:r w:rsidR="00EC487B" w:rsidRPr="00BC7A02">
        <w:rPr>
          <w:rFonts w:ascii="Times New Roman" w:hAnsi="Times New Roman" w:cs="Times New Roman"/>
          <w:sz w:val="16"/>
          <w:szCs w:val="16"/>
        </w:rPr>
        <w:t xml:space="preserve"> (OLOFOFOYE, A. A. ‘Subjective objectivity: judicial impartiality and social intercourse in the US Supreme Court,’ 2006, Public Law</w:t>
      </w:r>
      <w:r w:rsidR="00065F7F" w:rsidRPr="00BC7A02">
        <w:rPr>
          <w:rFonts w:ascii="Times New Roman" w:hAnsi="Times New Roman" w:cs="Times New Roman"/>
          <w:sz w:val="16"/>
          <w:szCs w:val="16"/>
        </w:rPr>
        <w:t>)</w:t>
      </w:r>
      <w:r w:rsidR="00EC487B" w:rsidRPr="00BC7A02">
        <w:rPr>
          <w:rFonts w:ascii="Times New Roman" w:hAnsi="Times New Roman" w:cs="Times New Roman"/>
          <w:sz w:val="16"/>
          <w:szCs w:val="16"/>
        </w:rPr>
        <w:t xml:space="preserve">. In </w:t>
      </w:r>
      <w:r w:rsidR="00EC487B" w:rsidRPr="00BC7A02">
        <w:rPr>
          <w:rFonts w:ascii="Times New Roman" w:hAnsi="Times New Roman" w:cs="Times New Roman"/>
          <w:i/>
          <w:sz w:val="16"/>
          <w:szCs w:val="16"/>
        </w:rPr>
        <w:t xml:space="preserve">Robbie the Pict v HM Advocate </w:t>
      </w:r>
      <w:r w:rsidR="00EC487B" w:rsidRPr="00BC7A02">
        <w:rPr>
          <w:rFonts w:ascii="Times New Roman" w:hAnsi="Times New Roman" w:cs="Times New Roman"/>
          <w:sz w:val="16"/>
          <w:szCs w:val="16"/>
        </w:rPr>
        <w:t>the Court said:</w:t>
      </w:r>
    </w:p>
    <w:p w14:paraId="3A590368" w14:textId="71F84BE5" w:rsidR="00861C9F" w:rsidRPr="00BC7A02" w:rsidRDefault="00725A65" w:rsidP="00065F7F">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A judge who considers that there is a sound objection to his participation</w:t>
      </w:r>
      <w:r w:rsidR="007E06EE" w:rsidRPr="00BC7A02">
        <w:rPr>
          <w:rFonts w:ascii="Times New Roman" w:hAnsi="Times New Roman" w:cs="Times New Roman"/>
          <w:sz w:val="16"/>
          <w:szCs w:val="16"/>
        </w:rPr>
        <w:t xml:space="preserve"> in a case has a duty to recuse himself </w:t>
      </w:r>
      <w:r w:rsidR="00761A1A" w:rsidRPr="00BC7A02">
        <w:rPr>
          <w:rFonts w:ascii="Times New Roman" w:hAnsi="Times New Roman" w:cs="Times New Roman"/>
          <w:sz w:val="16"/>
          <w:szCs w:val="16"/>
        </w:rPr>
        <w:t>at once</w:t>
      </w:r>
      <w:r w:rsidR="00065F7F" w:rsidRPr="00BC7A02">
        <w:rPr>
          <w:rFonts w:ascii="Times New Roman" w:hAnsi="Times New Roman" w:cs="Times New Roman"/>
          <w:sz w:val="16"/>
          <w:szCs w:val="16"/>
        </w:rPr>
        <w:t>. I</w:t>
      </w:r>
      <w:r w:rsidR="00844006" w:rsidRPr="00BC7A02">
        <w:rPr>
          <w:rFonts w:ascii="Times New Roman" w:hAnsi="Times New Roman" w:cs="Times New Roman"/>
          <w:sz w:val="16"/>
          <w:szCs w:val="16"/>
        </w:rPr>
        <w:t>f he is sin doubt,</w:t>
      </w:r>
      <w:r w:rsidR="0016054D" w:rsidRPr="00BC7A02">
        <w:rPr>
          <w:rFonts w:ascii="Times New Roman" w:hAnsi="Times New Roman" w:cs="Times New Roman"/>
          <w:sz w:val="16"/>
          <w:szCs w:val="16"/>
        </w:rPr>
        <w:t xml:space="preserve"> he should disclose his difficu</w:t>
      </w:r>
      <w:r w:rsidR="00844006" w:rsidRPr="00BC7A02">
        <w:rPr>
          <w:rFonts w:ascii="Times New Roman" w:hAnsi="Times New Roman" w:cs="Times New Roman"/>
          <w:sz w:val="16"/>
          <w:szCs w:val="16"/>
        </w:rPr>
        <w:t>lty to the parties. But if he considers that there is no sound objection to his participation, it is his plai</w:t>
      </w:r>
      <w:r w:rsidR="0016054D" w:rsidRPr="00BC7A02">
        <w:rPr>
          <w:rFonts w:ascii="Times New Roman" w:hAnsi="Times New Roman" w:cs="Times New Roman"/>
          <w:sz w:val="16"/>
          <w:szCs w:val="16"/>
        </w:rPr>
        <w:t>n duty to proceed with the case.</w:t>
      </w:r>
      <w:r w:rsidR="00141E9C" w:rsidRPr="00BC7A02">
        <w:rPr>
          <w:rFonts w:ascii="Times New Roman" w:hAnsi="Times New Roman" w:cs="Times New Roman"/>
          <w:i/>
          <w:sz w:val="16"/>
          <w:szCs w:val="16"/>
        </w:rPr>
        <w:t xml:space="preserve"> </w:t>
      </w:r>
    </w:p>
    <w:p w14:paraId="3F94188F" w14:textId="724730B6" w:rsidR="003E15FA" w:rsidRPr="00BC7A02" w:rsidRDefault="00B55B8C"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lastRenderedPageBreak/>
        <w:t xml:space="preserve"> </w:t>
      </w:r>
      <w:r w:rsidR="00776710" w:rsidRPr="00BC7A02">
        <w:rPr>
          <w:rFonts w:ascii="Times New Roman" w:hAnsi="Times New Roman" w:cs="Times New Roman"/>
          <w:sz w:val="16"/>
          <w:szCs w:val="16"/>
        </w:rPr>
        <w:t xml:space="preserve">The citizen is entitled, </w:t>
      </w:r>
      <w:r w:rsidRPr="00BC7A02">
        <w:rPr>
          <w:rFonts w:ascii="Times New Roman" w:hAnsi="Times New Roman" w:cs="Times New Roman"/>
          <w:sz w:val="16"/>
          <w:szCs w:val="16"/>
        </w:rPr>
        <w:t xml:space="preserve">as of right, </w:t>
      </w:r>
      <w:r w:rsidR="00776710" w:rsidRPr="00BC7A02">
        <w:rPr>
          <w:rFonts w:ascii="Times New Roman" w:hAnsi="Times New Roman" w:cs="Times New Roman"/>
          <w:sz w:val="16"/>
          <w:szCs w:val="16"/>
        </w:rPr>
        <w:t xml:space="preserve">under section </w:t>
      </w:r>
      <w:r w:rsidR="00F9216C" w:rsidRPr="00BC7A02">
        <w:rPr>
          <w:rFonts w:ascii="Times New Roman" w:hAnsi="Times New Roman" w:cs="Times New Roman"/>
          <w:sz w:val="16"/>
          <w:szCs w:val="16"/>
        </w:rPr>
        <w:t xml:space="preserve">9 </w:t>
      </w:r>
      <w:r w:rsidR="00776710" w:rsidRPr="00BC7A02">
        <w:rPr>
          <w:rFonts w:ascii="Times New Roman" w:hAnsi="Times New Roman" w:cs="Times New Roman"/>
          <w:sz w:val="16"/>
          <w:szCs w:val="16"/>
        </w:rPr>
        <w:t>of the Constitution</w:t>
      </w:r>
      <w:r w:rsidR="00AA27D4" w:rsidRPr="00BC7A02">
        <w:rPr>
          <w:rFonts w:ascii="Times New Roman" w:hAnsi="Times New Roman" w:cs="Times New Roman"/>
          <w:sz w:val="16"/>
          <w:szCs w:val="16"/>
        </w:rPr>
        <w:t xml:space="preserve"> to </w:t>
      </w:r>
      <w:r w:rsidR="00B4152D" w:rsidRPr="00BC7A02">
        <w:rPr>
          <w:rFonts w:ascii="Times New Roman" w:hAnsi="Times New Roman" w:cs="Times New Roman"/>
          <w:sz w:val="16"/>
          <w:szCs w:val="16"/>
        </w:rPr>
        <w:t xml:space="preserve">an independent and </w:t>
      </w:r>
      <w:r w:rsidR="00AA27D4" w:rsidRPr="00BC7A02">
        <w:rPr>
          <w:rFonts w:ascii="Times New Roman" w:hAnsi="Times New Roman" w:cs="Times New Roman"/>
          <w:sz w:val="16"/>
          <w:szCs w:val="16"/>
        </w:rPr>
        <w:t xml:space="preserve">impartial </w:t>
      </w:r>
      <w:r w:rsidR="00B4152D" w:rsidRPr="00BC7A02">
        <w:rPr>
          <w:rFonts w:ascii="Times New Roman" w:hAnsi="Times New Roman" w:cs="Times New Roman"/>
          <w:sz w:val="16"/>
          <w:szCs w:val="16"/>
        </w:rPr>
        <w:t>judge</w:t>
      </w:r>
      <w:r w:rsidRPr="00BC7A02">
        <w:rPr>
          <w:rFonts w:ascii="Times New Roman" w:hAnsi="Times New Roman" w:cs="Times New Roman"/>
          <w:sz w:val="16"/>
          <w:szCs w:val="16"/>
        </w:rPr>
        <w:t xml:space="preserve">. </w:t>
      </w:r>
      <w:r w:rsidR="001E37DD" w:rsidRPr="00BC7A02">
        <w:rPr>
          <w:rFonts w:ascii="Times New Roman" w:hAnsi="Times New Roman" w:cs="Times New Roman"/>
          <w:sz w:val="16"/>
          <w:szCs w:val="16"/>
        </w:rPr>
        <w:t>The natural judge</w:t>
      </w:r>
      <w:r w:rsidR="005730BF" w:rsidRPr="00BC7A02">
        <w:rPr>
          <w:rFonts w:ascii="Times New Roman" w:hAnsi="Times New Roman" w:cs="Times New Roman"/>
          <w:sz w:val="16"/>
          <w:szCs w:val="16"/>
        </w:rPr>
        <w:t xml:space="preserve"> – and many judges do – can </w:t>
      </w:r>
      <w:r w:rsidR="001E37DD" w:rsidRPr="00BC7A02">
        <w:rPr>
          <w:rFonts w:ascii="Times New Roman" w:hAnsi="Times New Roman" w:cs="Times New Roman"/>
          <w:sz w:val="16"/>
          <w:szCs w:val="16"/>
        </w:rPr>
        <w:t xml:space="preserve">recuse where </w:t>
      </w:r>
      <w:r w:rsidR="0022122F" w:rsidRPr="00BC7A02">
        <w:rPr>
          <w:rFonts w:ascii="Times New Roman" w:hAnsi="Times New Roman" w:cs="Times New Roman"/>
          <w:sz w:val="16"/>
          <w:szCs w:val="16"/>
        </w:rPr>
        <w:t>t</w:t>
      </w:r>
      <w:r w:rsidR="001E37DD" w:rsidRPr="00BC7A02">
        <w:rPr>
          <w:rFonts w:ascii="Times New Roman" w:hAnsi="Times New Roman" w:cs="Times New Roman"/>
          <w:sz w:val="16"/>
          <w:szCs w:val="16"/>
        </w:rPr>
        <w:t xml:space="preserve">he </w:t>
      </w:r>
      <w:r w:rsidR="0022122F" w:rsidRPr="00BC7A02">
        <w:rPr>
          <w:rFonts w:ascii="Times New Roman" w:hAnsi="Times New Roman" w:cs="Times New Roman"/>
          <w:sz w:val="16"/>
          <w:szCs w:val="16"/>
        </w:rPr>
        <w:t xml:space="preserve">judge </w:t>
      </w:r>
      <w:r w:rsidR="001E37DD" w:rsidRPr="00BC7A02">
        <w:rPr>
          <w:rFonts w:ascii="Times New Roman" w:hAnsi="Times New Roman" w:cs="Times New Roman"/>
          <w:sz w:val="16"/>
          <w:szCs w:val="16"/>
        </w:rPr>
        <w:t xml:space="preserve">has a personal interest in the matter or is connected with the </w:t>
      </w:r>
      <w:r w:rsidR="0022122F" w:rsidRPr="00BC7A02">
        <w:rPr>
          <w:rFonts w:ascii="Times New Roman" w:hAnsi="Times New Roman" w:cs="Times New Roman"/>
          <w:sz w:val="16"/>
          <w:szCs w:val="16"/>
        </w:rPr>
        <w:t xml:space="preserve">case, the </w:t>
      </w:r>
      <w:r w:rsidR="00DE4B8B" w:rsidRPr="00BC7A02">
        <w:rPr>
          <w:rFonts w:ascii="Times New Roman" w:hAnsi="Times New Roman" w:cs="Times New Roman"/>
          <w:sz w:val="16"/>
          <w:szCs w:val="16"/>
        </w:rPr>
        <w:t xml:space="preserve">evidence, the </w:t>
      </w:r>
      <w:r w:rsidR="001E37DD" w:rsidRPr="00BC7A02">
        <w:rPr>
          <w:rFonts w:ascii="Times New Roman" w:hAnsi="Times New Roman" w:cs="Times New Roman"/>
          <w:sz w:val="16"/>
          <w:szCs w:val="16"/>
        </w:rPr>
        <w:t>facts or the parties</w:t>
      </w:r>
      <w:r w:rsidR="00DE4B8B" w:rsidRPr="00BC7A02">
        <w:rPr>
          <w:rFonts w:ascii="Times New Roman" w:hAnsi="Times New Roman" w:cs="Times New Roman"/>
          <w:sz w:val="16"/>
          <w:szCs w:val="16"/>
        </w:rPr>
        <w:t xml:space="preserve"> – not the law</w:t>
      </w:r>
      <w:r w:rsidR="001E37DD" w:rsidRPr="00BC7A02">
        <w:rPr>
          <w:rFonts w:ascii="Times New Roman" w:hAnsi="Times New Roman" w:cs="Times New Roman"/>
          <w:sz w:val="16"/>
          <w:szCs w:val="16"/>
        </w:rPr>
        <w:t>.</w:t>
      </w:r>
      <w:r w:rsidR="00AA27D4" w:rsidRPr="00BC7A02">
        <w:rPr>
          <w:rFonts w:ascii="Times New Roman" w:hAnsi="Times New Roman" w:cs="Times New Roman"/>
          <w:sz w:val="16"/>
          <w:szCs w:val="16"/>
        </w:rPr>
        <w:t xml:space="preserve"> </w:t>
      </w:r>
      <w:r w:rsidR="001E37DD" w:rsidRPr="00BC7A02">
        <w:rPr>
          <w:rFonts w:ascii="Times New Roman" w:hAnsi="Times New Roman" w:cs="Times New Roman"/>
          <w:sz w:val="16"/>
          <w:szCs w:val="16"/>
        </w:rPr>
        <w:t xml:space="preserve">These considerations do not lead to automatic recusal. </w:t>
      </w:r>
    </w:p>
    <w:p w14:paraId="06C059EC" w14:textId="6CD6DACF" w:rsidR="005F7B9D" w:rsidRPr="00BC7A02" w:rsidRDefault="001E37DD" w:rsidP="006C5271">
      <w:pPr>
        <w:ind w:firstLine="720"/>
        <w:jc w:val="both"/>
        <w:rPr>
          <w:rFonts w:ascii="Times New Roman" w:hAnsi="Times New Roman" w:cs="Times New Roman"/>
          <w:sz w:val="16"/>
          <w:szCs w:val="16"/>
        </w:rPr>
      </w:pPr>
      <w:r w:rsidRPr="00BC7A02">
        <w:rPr>
          <w:rFonts w:ascii="Times New Roman" w:hAnsi="Times New Roman" w:cs="Times New Roman"/>
          <w:sz w:val="16"/>
          <w:szCs w:val="16"/>
        </w:rPr>
        <w:t>Where reasons can be disclosed without prejudice to parties</w:t>
      </w:r>
      <w:r w:rsidR="00DE4B8B" w:rsidRPr="00BC7A02">
        <w:rPr>
          <w:rFonts w:ascii="Times New Roman" w:hAnsi="Times New Roman" w:cs="Times New Roman"/>
          <w:sz w:val="16"/>
          <w:szCs w:val="16"/>
        </w:rPr>
        <w:t xml:space="preserve"> or witnesses</w:t>
      </w:r>
      <w:r w:rsidR="0075165E" w:rsidRPr="00BC7A02">
        <w:rPr>
          <w:rFonts w:ascii="Times New Roman" w:hAnsi="Times New Roman" w:cs="Times New Roman"/>
          <w:sz w:val="16"/>
          <w:szCs w:val="16"/>
        </w:rPr>
        <w:t xml:space="preserve">, parties, may require a judge to proceed. </w:t>
      </w:r>
      <w:r w:rsidR="005F7B9D" w:rsidRPr="00BC7A02">
        <w:rPr>
          <w:rFonts w:ascii="Times New Roman" w:hAnsi="Times New Roman" w:cs="Times New Roman"/>
          <w:sz w:val="16"/>
          <w:szCs w:val="16"/>
        </w:rPr>
        <w:t xml:space="preserve">In </w:t>
      </w:r>
      <w:r w:rsidR="001E6E94" w:rsidRPr="00BC7A02">
        <w:rPr>
          <w:rFonts w:ascii="Times New Roman" w:hAnsi="Times New Roman" w:cs="Times New Roman"/>
          <w:i/>
          <w:sz w:val="16"/>
          <w:szCs w:val="16"/>
        </w:rPr>
        <w:t xml:space="preserve">Locabail (UK) Ltd v Bayfield Properties Ltd and another </w:t>
      </w:r>
      <w:r w:rsidR="001E6E94" w:rsidRPr="00BC7A02">
        <w:rPr>
          <w:rFonts w:ascii="Times New Roman" w:hAnsi="Times New Roman" w:cs="Times New Roman"/>
          <w:sz w:val="16"/>
          <w:szCs w:val="16"/>
        </w:rPr>
        <w:t>[1999] EWCA 3004 the</w:t>
      </w:r>
      <w:r w:rsidR="00F95B07" w:rsidRPr="00BC7A02">
        <w:rPr>
          <w:rFonts w:ascii="Times New Roman" w:hAnsi="Times New Roman" w:cs="Times New Roman"/>
          <w:sz w:val="16"/>
          <w:szCs w:val="16"/>
        </w:rPr>
        <w:t xml:space="preserve"> England and Wales</w:t>
      </w:r>
      <w:r w:rsidR="001E6E94" w:rsidRPr="00BC7A02">
        <w:rPr>
          <w:rFonts w:ascii="Times New Roman" w:hAnsi="Times New Roman" w:cs="Times New Roman"/>
          <w:sz w:val="16"/>
          <w:szCs w:val="16"/>
        </w:rPr>
        <w:t xml:space="preserve"> Court of Appeal said:</w:t>
      </w:r>
      <w:r w:rsidR="005F7B9D" w:rsidRPr="00BC7A02">
        <w:rPr>
          <w:rFonts w:ascii="Times New Roman" w:hAnsi="Times New Roman" w:cs="Times New Roman"/>
          <w:sz w:val="16"/>
          <w:szCs w:val="16"/>
        </w:rPr>
        <w:t xml:space="preserve"> </w:t>
      </w:r>
    </w:p>
    <w:p w14:paraId="1C466C0F" w14:textId="77777777" w:rsidR="005F7B9D" w:rsidRPr="00BC7A02" w:rsidRDefault="009D0239" w:rsidP="009D023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Although disqualification under the rule in </w:t>
      </w:r>
      <w:r w:rsidRPr="00BC7A02">
        <w:rPr>
          <w:rFonts w:ascii="Times New Roman" w:hAnsi="Times New Roman" w:cs="Times New Roman"/>
          <w:i/>
          <w:sz w:val="16"/>
          <w:szCs w:val="16"/>
        </w:rPr>
        <w:t xml:space="preserve">Dimes </w:t>
      </w:r>
      <w:r w:rsidRPr="00BC7A02">
        <w:rPr>
          <w:rFonts w:ascii="Times New Roman" w:hAnsi="Times New Roman" w:cs="Times New Roman"/>
          <w:sz w:val="16"/>
          <w:szCs w:val="16"/>
        </w:rPr>
        <w:t xml:space="preserve">and </w:t>
      </w:r>
      <w:r w:rsidRPr="00BC7A02">
        <w:rPr>
          <w:rFonts w:ascii="Times New Roman" w:hAnsi="Times New Roman" w:cs="Times New Roman"/>
          <w:i/>
          <w:sz w:val="16"/>
          <w:szCs w:val="16"/>
        </w:rPr>
        <w:t xml:space="preserve">Pinochet )(No 2) </w:t>
      </w:r>
      <w:r w:rsidRPr="00BC7A02">
        <w:rPr>
          <w:rFonts w:ascii="Times New Roman" w:hAnsi="Times New Roman" w:cs="Times New Roman"/>
          <w:sz w:val="16"/>
          <w:szCs w:val="16"/>
        </w:rPr>
        <w:t>is properly described as automatic, a party with the irresistible right to object to a judge hearing or to continue hearing a case, as in other cases which we refer below, waive his right to object. It is however clear that every waiver must be clear and unequivocal, and made with full knowledge of all relevant facts to the decision whether to waive or not.</w:t>
      </w:r>
    </w:p>
    <w:p w14:paraId="54AC2D33" w14:textId="77777777" w:rsidR="00253564" w:rsidRPr="00BC7A02" w:rsidRDefault="00DE4B8B" w:rsidP="003E15FA">
      <w:pPr>
        <w:ind w:firstLine="720"/>
        <w:jc w:val="both"/>
        <w:rPr>
          <w:rFonts w:ascii="Times New Roman" w:hAnsi="Times New Roman" w:cs="Times New Roman"/>
          <w:sz w:val="16"/>
          <w:szCs w:val="16"/>
        </w:rPr>
      </w:pPr>
      <w:r w:rsidRPr="00BC7A02">
        <w:rPr>
          <w:rFonts w:ascii="Times New Roman" w:hAnsi="Times New Roman" w:cs="Times New Roman"/>
          <w:sz w:val="16"/>
          <w:szCs w:val="16"/>
        </w:rPr>
        <w:t>Judges may be required for ex</w:t>
      </w:r>
      <w:r w:rsidR="00255D0F" w:rsidRPr="00BC7A02">
        <w:rPr>
          <w:rFonts w:ascii="Times New Roman" w:hAnsi="Times New Roman" w:cs="Times New Roman"/>
          <w:sz w:val="16"/>
          <w:szCs w:val="16"/>
        </w:rPr>
        <w:t>ample to disclose shareholdings – there is movement to avoid pedantry</w:t>
      </w:r>
      <w:r w:rsidR="00B558C6" w:rsidRPr="00BC7A02">
        <w:rPr>
          <w:rFonts w:ascii="Times New Roman" w:hAnsi="Times New Roman" w:cs="Times New Roman"/>
          <w:sz w:val="16"/>
          <w:szCs w:val="16"/>
        </w:rPr>
        <w:t xml:space="preserve"> (‘Judge not, that ye be not judged,’ judging judge decision-making, F </w:t>
      </w:r>
      <w:proofErr w:type="gramStart"/>
      <w:r w:rsidR="00B558C6" w:rsidRPr="00BC7A02">
        <w:rPr>
          <w:rFonts w:ascii="Times New Roman" w:hAnsi="Times New Roman" w:cs="Times New Roman"/>
          <w:sz w:val="16"/>
          <w:szCs w:val="16"/>
        </w:rPr>
        <w:t>A</w:t>
      </w:r>
      <w:proofErr w:type="gramEnd"/>
      <w:r w:rsidR="00B558C6" w:rsidRPr="00BC7A02">
        <w:rPr>
          <w:rFonts w:ascii="Times New Roman" w:hAnsi="Times New Roman" w:cs="Times New Roman"/>
          <w:sz w:val="16"/>
          <w:szCs w:val="16"/>
        </w:rPr>
        <w:t xml:space="preserve"> Mann Lectures, 2015, Lord Neuberger)</w:t>
      </w:r>
      <w:r w:rsidR="00255D0F" w:rsidRPr="00BC7A02">
        <w:rPr>
          <w:rFonts w:ascii="Times New Roman" w:hAnsi="Times New Roman" w:cs="Times New Roman"/>
          <w:sz w:val="16"/>
          <w:szCs w:val="16"/>
        </w:rPr>
        <w:t xml:space="preserve">. </w:t>
      </w:r>
      <w:r w:rsidR="005730BF" w:rsidRPr="00BC7A02">
        <w:rPr>
          <w:rFonts w:ascii="Times New Roman" w:hAnsi="Times New Roman" w:cs="Times New Roman"/>
          <w:sz w:val="16"/>
          <w:szCs w:val="16"/>
        </w:rPr>
        <w:t>P</w:t>
      </w:r>
      <w:r w:rsidR="0075165E" w:rsidRPr="00BC7A02">
        <w:rPr>
          <w:rFonts w:ascii="Times New Roman" w:hAnsi="Times New Roman" w:cs="Times New Roman"/>
          <w:sz w:val="16"/>
          <w:szCs w:val="16"/>
        </w:rPr>
        <w:t>arties also have a right to require a judge to recuse on proven grounds. Equally, the recusal is not automatic. A judge will not recuse on just the mere suggestion; a judge will al</w:t>
      </w:r>
      <w:r w:rsidR="00B67C52" w:rsidRPr="00BC7A02">
        <w:rPr>
          <w:rFonts w:ascii="Times New Roman" w:hAnsi="Times New Roman" w:cs="Times New Roman"/>
          <w:sz w:val="16"/>
          <w:szCs w:val="16"/>
        </w:rPr>
        <w:t>so not stubbornly refuse a request for recusal</w:t>
      </w:r>
      <w:r w:rsidR="0075165E" w:rsidRPr="00BC7A02">
        <w:rPr>
          <w:rFonts w:ascii="Times New Roman" w:hAnsi="Times New Roman" w:cs="Times New Roman"/>
          <w:sz w:val="16"/>
          <w:szCs w:val="16"/>
        </w:rPr>
        <w:t xml:space="preserve">. </w:t>
      </w:r>
    </w:p>
    <w:p w14:paraId="576F6657" w14:textId="2CBE1C5D" w:rsidR="00996D78" w:rsidRPr="00BC7A02" w:rsidRDefault="00996D78" w:rsidP="003E15FA">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Bias must be determined objectively and subjectively (</w:t>
      </w:r>
      <w:r w:rsidRPr="00BC7A02">
        <w:rPr>
          <w:rFonts w:ascii="Times New Roman" w:hAnsi="Times New Roman" w:cs="Times New Roman"/>
          <w:i/>
          <w:color w:val="000000"/>
          <w:sz w:val="16"/>
          <w:szCs w:val="16"/>
        </w:rPr>
        <w:t xml:space="preserve">Piersack v Belgium </w:t>
      </w:r>
      <w:r w:rsidRPr="00BC7A02">
        <w:rPr>
          <w:rFonts w:ascii="Times New Roman" w:hAnsi="Times New Roman" w:cs="Times New Roman"/>
          <w:color w:val="000000"/>
          <w:sz w:val="16"/>
          <w:szCs w:val="16"/>
        </w:rPr>
        <w:t xml:space="preserve">(Series No 3 (1982)); </w:t>
      </w:r>
      <w:r w:rsidRPr="00BC7A02">
        <w:rPr>
          <w:rFonts w:ascii="Times New Roman" w:hAnsi="Times New Roman" w:cs="Times New Roman"/>
          <w:i/>
          <w:color w:val="000000"/>
          <w:sz w:val="16"/>
          <w:szCs w:val="16"/>
        </w:rPr>
        <w:t xml:space="preserve">Haulschildt v Denmark </w:t>
      </w:r>
      <w:r w:rsidRPr="00BC7A02">
        <w:rPr>
          <w:rFonts w:ascii="Times New Roman" w:hAnsi="Times New Roman" w:cs="Times New Roman"/>
          <w:color w:val="000000"/>
          <w:sz w:val="16"/>
          <w:szCs w:val="16"/>
        </w:rPr>
        <w:t xml:space="preserve">(Series No 154 (1989), both decisions of the European Court of Human rights, and </w:t>
      </w:r>
      <w:r w:rsidRPr="00BC7A02">
        <w:rPr>
          <w:rFonts w:ascii="Times New Roman" w:hAnsi="Times New Roman" w:cs="Times New Roman"/>
          <w:i/>
          <w:color w:val="000000"/>
          <w:sz w:val="16"/>
          <w:szCs w:val="16"/>
        </w:rPr>
        <w:t xml:space="preserve">Montgomery and Coulter v Her Majesty’s Advocate No 2 </w:t>
      </w:r>
      <w:r w:rsidRPr="00BC7A02">
        <w:rPr>
          <w:rFonts w:ascii="Times New Roman" w:hAnsi="Times New Roman" w:cs="Times New Roman"/>
          <w:color w:val="000000"/>
          <w:sz w:val="16"/>
          <w:szCs w:val="16"/>
        </w:rPr>
        <w:t xml:space="preserve">(16 November, 1999) and </w:t>
      </w:r>
      <w:r w:rsidRPr="00BC7A02">
        <w:rPr>
          <w:rFonts w:ascii="Times New Roman" w:hAnsi="Times New Roman" w:cs="Times New Roman"/>
          <w:i/>
          <w:color w:val="000000"/>
          <w:sz w:val="16"/>
          <w:szCs w:val="16"/>
        </w:rPr>
        <w:t xml:space="preserve">Hoekstra and </w:t>
      </w:r>
      <w:r w:rsidR="00B4152D" w:rsidRPr="00BC7A02">
        <w:rPr>
          <w:rFonts w:ascii="Times New Roman" w:hAnsi="Times New Roman" w:cs="Times New Roman"/>
          <w:i/>
          <w:color w:val="000000"/>
          <w:sz w:val="16"/>
          <w:szCs w:val="16"/>
        </w:rPr>
        <w:t xml:space="preserve">others v Her Majesty’s Advocate </w:t>
      </w:r>
      <w:r w:rsidR="00B4152D" w:rsidRPr="00BC7A02">
        <w:rPr>
          <w:rFonts w:ascii="Times New Roman" w:hAnsi="Times New Roman" w:cs="Times New Roman"/>
          <w:color w:val="000000"/>
          <w:sz w:val="16"/>
          <w:szCs w:val="16"/>
        </w:rPr>
        <w:t>[2000] ScotHC 32,</w:t>
      </w:r>
      <w:r w:rsidRPr="00BC7A02">
        <w:rPr>
          <w:rFonts w:ascii="Times New Roman" w:hAnsi="Times New Roman" w:cs="Times New Roman"/>
          <w:i/>
          <w:color w:val="000000"/>
          <w:sz w:val="16"/>
          <w:szCs w:val="16"/>
        </w:rPr>
        <w:t xml:space="preserve"> </w:t>
      </w:r>
      <w:r w:rsidRPr="00BC7A02">
        <w:rPr>
          <w:rFonts w:ascii="Times New Roman" w:hAnsi="Times New Roman" w:cs="Times New Roman"/>
          <w:color w:val="000000"/>
          <w:sz w:val="16"/>
          <w:szCs w:val="16"/>
        </w:rPr>
        <w:t xml:space="preserve">both decisions of the England and Wales Court of Appeals. Subjectively, the convictions of a judge must be investigated to determine if those convictions would passionately – without dispassion - lean to a preconceived outcome. The convictions must be external to the facts or law under consideration. A judge cannot be biased for convictions on the facts and the law arising in a case. Where, subjectively, there is proof of bias or possibility of bias, a judge must consider recusal unless parties think that, despite those convictions, the judge can nevertheless act impartially. There must be proof otherwise a judge’s impartiality is presumed. In </w:t>
      </w:r>
      <w:r w:rsidRPr="00BC7A02">
        <w:rPr>
          <w:rFonts w:ascii="Times New Roman" w:hAnsi="Times New Roman" w:cs="Times New Roman"/>
          <w:i/>
          <w:color w:val="000000"/>
          <w:sz w:val="16"/>
          <w:szCs w:val="16"/>
        </w:rPr>
        <w:t xml:space="preserve">Piersack v Belgium </w:t>
      </w:r>
      <w:r w:rsidRPr="00BC7A02">
        <w:rPr>
          <w:rFonts w:ascii="Times New Roman" w:hAnsi="Times New Roman" w:cs="Times New Roman"/>
          <w:color w:val="000000"/>
          <w:sz w:val="16"/>
          <w:szCs w:val="16"/>
        </w:rPr>
        <w:t>the European Court of Human Rights said in paragraph 30:</w:t>
      </w:r>
    </w:p>
    <w:p w14:paraId="67B5F796" w14:textId="77777777" w:rsidR="00996D78" w:rsidRPr="00BC7A02" w:rsidRDefault="00996D78" w:rsidP="00996D78">
      <w:pPr>
        <w:pStyle w:val="ListParagraph"/>
        <w:ind w:left="0"/>
        <w:jc w:val="both"/>
        <w:rPr>
          <w:rFonts w:ascii="Times New Roman" w:hAnsi="Times New Roman" w:cs="Times New Roman"/>
          <w:color w:val="000000"/>
          <w:sz w:val="16"/>
          <w:szCs w:val="16"/>
        </w:rPr>
      </w:pPr>
    </w:p>
    <w:p w14:paraId="4AE8297B" w14:textId="77777777" w:rsidR="00996D78" w:rsidRPr="00BC7A02" w:rsidRDefault="00996D78" w:rsidP="00996D78">
      <w:pPr>
        <w:pStyle w:val="ListParagraph"/>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As regards the first approach [the subjective test], the court notices that the appellant is pleased to pay tribute to Mr Van de Walle’s personal impartiality; it does not itself have any cause for doubt on this score and indeed personal impartiality is to be presumed unless there is proof to the contrary …</w:t>
      </w:r>
    </w:p>
    <w:p w14:paraId="478C346A" w14:textId="60F1DBAA" w:rsidR="00996D78" w:rsidRPr="00BC7A02" w:rsidRDefault="00996D78" w:rsidP="006200C1">
      <w:pPr>
        <w:ind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It is very rare and difficult to prove subjective bias. In addition, therefore, to the subjective test, bias may be deduced from appearance – justice must not only be done, it must be seen to be done. In </w:t>
      </w:r>
      <w:r w:rsidRPr="00BC7A02">
        <w:rPr>
          <w:rFonts w:ascii="Times New Roman" w:hAnsi="Times New Roman" w:cs="Times New Roman"/>
          <w:i/>
          <w:color w:val="000000"/>
          <w:sz w:val="16"/>
          <w:szCs w:val="16"/>
        </w:rPr>
        <w:t xml:space="preserve">Haulschildt v Denmark </w:t>
      </w:r>
      <w:r w:rsidRPr="00BC7A02">
        <w:rPr>
          <w:rFonts w:ascii="Times New Roman" w:hAnsi="Times New Roman" w:cs="Times New Roman"/>
          <w:color w:val="000000"/>
          <w:sz w:val="16"/>
          <w:szCs w:val="16"/>
        </w:rPr>
        <w:t>the European Court of Human Rights said:</w:t>
      </w:r>
    </w:p>
    <w:p w14:paraId="36C84707" w14:textId="2AD79AD8" w:rsidR="00996D78" w:rsidRPr="00BC7A02" w:rsidRDefault="00996D78" w:rsidP="00996D78">
      <w:pPr>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Under the subjective test, it must be determined whether, apart from a judge’s personal conduct, there are certain ascertainable facts which might raise doubt as to his impartiality. In this respect, even appearance may bed of certain importance. What is at stake is the confidence which the courts in a democratic society must inspire in the public and above all, as criminal proceedings are concerned,  </w:t>
      </w:r>
    </w:p>
    <w:p w14:paraId="3B6FE0D3" w14:textId="6250574A" w:rsidR="00107E64" w:rsidRPr="00BC7A02" w:rsidRDefault="0022122F"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Where a judge or court has personal interest and is connected to the case, the facts and the evidence, recusal</w:t>
      </w:r>
      <w:r w:rsidR="001E6E94" w:rsidRPr="00BC7A02">
        <w:rPr>
          <w:rFonts w:ascii="Times New Roman" w:hAnsi="Times New Roman" w:cs="Times New Roman"/>
          <w:sz w:val="16"/>
          <w:szCs w:val="16"/>
        </w:rPr>
        <w:t xml:space="preserve">, subject to the </w:t>
      </w:r>
      <w:r w:rsidR="001E6E94" w:rsidRPr="00BC7A02">
        <w:rPr>
          <w:rFonts w:ascii="Times New Roman" w:hAnsi="Times New Roman" w:cs="Times New Roman"/>
          <w:i/>
          <w:sz w:val="16"/>
          <w:szCs w:val="16"/>
        </w:rPr>
        <w:t xml:space="preserve">de minimis </w:t>
      </w:r>
      <w:r w:rsidR="001E6E94" w:rsidRPr="00BC7A02">
        <w:rPr>
          <w:rFonts w:ascii="Times New Roman" w:hAnsi="Times New Roman" w:cs="Times New Roman"/>
          <w:sz w:val="16"/>
          <w:szCs w:val="16"/>
        </w:rPr>
        <w:t>rule,</w:t>
      </w:r>
      <w:r w:rsidRPr="00BC7A02">
        <w:rPr>
          <w:rFonts w:ascii="Times New Roman" w:hAnsi="Times New Roman" w:cs="Times New Roman"/>
          <w:sz w:val="16"/>
          <w:szCs w:val="16"/>
        </w:rPr>
        <w:t xml:space="preserve"> bases on bias – the risk of justice being tainted with partiality</w:t>
      </w:r>
      <w:r w:rsidR="001E6E94" w:rsidRPr="00BC7A02">
        <w:rPr>
          <w:rFonts w:ascii="Times New Roman" w:hAnsi="Times New Roman" w:cs="Times New Roman"/>
          <w:sz w:val="16"/>
          <w:szCs w:val="16"/>
        </w:rPr>
        <w:t xml:space="preserve"> (</w:t>
      </w:r>
      <w:r w:rsidR="008745FB" w:rsidRPr="00BC7A02">
        <w:rPr>
          <w:rFonts w:ascii="Times New Roman" w:hAnsi="Times New Roman" w:cs="Times New Roman"/>
          <w:i/>
          <w:sz w:val="16"/>
          <w:szCs w:val="16"/>
        </w:rPr>
        <w:t xml:space="preserve">Sumuka Enterprise v African Business Association; </w:t>
      </w:r>
      <w:r w:rsidR="001E6E94" w:rsidRPr="00BC7A02">
        <w:rPr>
          <w:rFonts w:ascii="Times New Roman" w:hAnsi="Times New Roman" w:cs="Times New Roman"/>
          <w:i/>
          <w:sz w:val="16"/>
          <w:szCs w:val="16"/>
        </w:rPr>
        <w:t>Dimes v The Proprietors of the Grand Junction Canal</w:t>
      </w:r>
      <w:r w:rsidR="00E3617A" w:rsidRPr="00BC7A02">
        <w:rPr>
          <w:rFonts w:ascii="Times New Roman" w:hAnsi="Times New Roman" w:cs="Times New Roman"/>
          <w:i/>
          <w:sz w:val="16"/>
          <w:szCs w:val="16"/>
        </w:rPr>
        <w:t xml:space="preserve"> </w:t>
      </w:r>
      <w:r w:rsidR="00E3617A" w:rsidRPr="00BC7A02">
        <w:rPr>
          <w:rFonts w:ascii="Times New Roman" w:hAnsi="Times New Roman" w:cs="Times New Roman"/>
          <w:sz w:val="16"/>
          <w:szCs w:val="16"/>
        </w:rPr>
        <w:t xml:space="preserve">[1852] 3 H.L 759; </w:t>
      </w:r>
      <w:r w:rsidR="00E3617A" w:rsidRPr="00BC7A02">
        <w:rPr>
          <w:rFonts w:ascii="Times New Roman" w:hAnsi="Times New Roman" w:cs="Times New Roman"/>
          <w:i/>
          <w:sz w:val="16"/>
          <w:szCs w:val="16"/>
        </w:rPr>
        <w:t xml:space="preserve">R v Rand </w:t>
      </w:r>
      <w:r w:rsidR="00E3617A" w:rsidRPr="00BC7A02">
        <w:rPr>
          <w:rFonts w:ascii="Times New Roman" w:hAnsi="Times New Roman" w:cs="Times New Roman"/>
          <w:sz w:val="16"/>
          <w:szCs w:val="16"/>
        </w:rPr>
        <w:t xml:space="preserve">(1886) LR I Q.B. 230; </w:t>
      </w:r>
      <w:r w:rsidR="00E3617A" w:rsidRPr="00BC7A02">
        <w:rPr>
          <w:rFonts w:ascii="Times New Roman" w:hAnsi="Times New Roman" w:cs="Times New Roman"/>
          <w:i/>
          <w:sz w:val="16"/>
          <w:szCs w:val="16"/>
        </w:rPr>
        <w:t xml:space="preserve">R v Camborne Justices, ex parte Pearce </w:t>
      </w:r>
      <w:r w:rsidR="00E3617A" w:rsidRPr="00BC7A02">
        <w:rPr>
          <w:rFonts w:ascii="Times New Roman" w:hAnsi="Times New Roman" w:cs="Times New Roman"/>
          <w:sz w:val="16"/>
          <w:szCs w:val="16"/>
        </w:rPr>
        <w:t xml:space="preserve">[1955] 1 Q.B. 41; </w:t>
      </w:r>
      <w:r w:rsidR="00E3617A" w:rsidRPr="00BC7A02">
        <w:rPr>
          <w:rFonts w:ascii="Times New Roman" w:hAnsi="Times New Roman" w:cs="Times New Roman"/>
          <w:i/>
          <w:sz w:val="16"/>
          <w:szCs w:val="16"/>
        </w:rPr>
        <w:t xml:space="preserve">R v Gough </w:t>
      </w:r>
      <w:r w:rsidR="00E3617A" w:rsidRPr="00BC7A02">
        <w:rPr>
          <w:rFonts w:ascii="Times New Roman" w:hAnsi="Times New Roman" w:cs="Times New Roman"/>
          <w:sz w:val="16"/>
          <w:szCs w:val="16"/>
        </w:rPr>
        <w:t xml:space="preserve">[1993] A.C. </w:t>
      </w:r>
      <w:r w:rsidR="00A16C2E" w:rsidRPr="00BC7A02">
        <w:rPr>
          <w:rFonts w:ascii="Times New Roman" w:hAnsi="Times New Roman" w:cs="Times New Roman"/>
          <w:sz w:val="16"/>
          <w:szCs w:val="16"/>
        </w:rPr>
        <w:t xml:space="preserve">646; </w:t>
      </w:r>
      <w:r w:rsidR="00A16C2E" w:rsidRPr="00BC7A02">
        <w:rPr>
          <w:rFonts w:ascii="Times New Roman" w:hAnsi="Times New Roman" w:cs="Times New Roman"/>
          <w:i/>
          <w:sz w:val="16"/>
          <w:szCs w:val="16"/>
        </w:rPr>
        <w:t xml:space="preserve">Clenae Properties Ltd and others v Australia and New Zealand Banking Group </w:t>
      </w:r>
      <w:r w:rsidR="00A16C2E" w:rsidRPr="00BC7A02">
        <w:rPr>
          <w:rFonts w:ascii="Times New Roman" w:hAnsi="Times New Roman" w:cs="Times New Roman"/>
          <w:sz w:val="16"/>
          <w:szCs w:val="16"/>
        </w:rPr>
        <w:t xml:space="preserve">[VSCA] 35 (Supreme Court of Victoria); </w:t>
      </w:r>
      <w:r w:rsidR="00B93B93" w:rsidRPr="00BC7A02">
        <w:rPr>
          <w:rFonts w:ascii="Times New Roman" w:hAnsi="Times New Roman" w:cs="Times New Roman"/>
          <w:i/>
          <w:sz w:val="16"/>
          <w:szCs w:val="16"/>
        </w:rPr>
        <w:t>BTR Industries South Africa (PTY) Ltd v Metal and Allies Workers’ Union</w:t>
      </w:r>
      <w:r w:rsidR="00A16C2E" w:rsidRPr="00BC7A02">
        <w:rPr>
          <w:rFonts w:ascii="Times New Roman" w:hAnsi="Times New Roman" w:cs="Times New Roman"/>
          <w:sz w:val="16"/>
          <w:szCs w:val="16"/>
        </w:rPr>
        <w:t xml:space="preserve"> </w:t>
      </w:r>
      <w:r w:rsidR="00B93B93" w:rsidRPr="00BC7A02">
        <w:rPr>
          <w:rFonts w:ascii="Times New Roman" w:hAnsi="Times New Roman" w:cs="Times New Roman"/>
          <w:sz w:val="16"/>
          <w:szCs w:val="16"/>
        </w:rPr>
        <w:t xml:space="preserve">(1992 (3) SA 673; </w:t>
      </w:r>
      <w:r w:rsidR="00B93B93" w:rsidRPr="00BC7A02">
        <w:rPr>
          <w:rFonts w:ascii="Times New Roman" w:hAnsi="Times New Roman" w:cs="Times New Roman"/>
          <w:i/>
          <w:sz w:val="16"/>
          <w:szCs w:val="16"/>
        </w:rPr>
        <w:t xml:space="preserve">R v Inner West London Coroner, ex parte Dallaglio </w:t>
      </w:r>
      <w:r w:rsidR="00B93B93" w:rsidRPr="00BC7A02">
        <w:rPr>
          <w:rFonts w:ascii="Times New Roman" w:hAnsi="Times New Roman" w:cs="Times New Roman"/>
          <w:sz w:val="16"/>
          <w:szCs w:val="16"/>
        </w:rPr>
        <w:t>[199</w:t>
      </w:r>
      <w:r w:rsidR="00794D5D" w:rsidRPr="00BC7A02">
        <w:rPr>
          <w:rFonts w:ascii="Times New Roman" w:hAnsi="Times New Roman" w:cs="Times New Roman"/>
          <w:sz w:val="16"/>
          <w:szCs w:val="16"/>
        </w:rPr>
        <w:t>4</w:t>
      </w:r>
      <w:r w:rsidR="00B93B93" w:rsidRPr="00BC7A02">
        <w:rPr>
          <w:rFonts w:ascii="Times New Roman" w:hAnsi="Times New Roman" w:cs="Times New Roman"/>
          <w:sz w:val="16"/>
          <w:szCs w:val="16"/>
        </w:rPr>
        <w:t xml:space="preserve">] 4 All E.R. </w:t>
      </w:r>
      <w:r w:rsidR="00794D5D" w:rsidRPr="00BC7A02">
        <w:rPr>
          <w:rFonts w:ascii="Times New Roman" w:hAnsi="Times New Roman" w:cs="Times New Roman"/>
          <w:sz w:val="16"/>
          <w:szCs w:val="16"/>
        </w:rPr>
        <w:t xml:space="preserve">139; </w:t>
      </w:r>
      <w:r w:rsidR="00794D5D" w:rsidRPr="00BC7A02">
        <w:rPr>
          <w:rFonts w:ascii="Times New Roman" w:hAnsi="Times New Roman" w:cs="Times New Roman"/>
          <w:i/>
          <w:sz w:val="16"/>
          <w:szCs w:val="16"/>
        </w:rPr>
        <w:t xml:space="preserve">Auckland Casino Ltd v Casino Control Authority </w:t>
      </w:r>
      <w:r w:rsidR="00794D5D" w:rsidRPr="00BC7A02">
        <w:rPr>
          <w:rFonts w:ascii="Times New Roman" w:hAnsi="Times New Roman" w:cs="Times New Roman"/>
          <w:sz w:val="16"/>
          <w:szCs w:val="16"/>
        </w:rPr>
        <w:t>[1995] 1 N.Z.L.R 142)</w:t>
      </w:r>
      <w:r w:rsidR="00936ECE" w:rsidRPr="00BC7A02">
        <w:rPr>
          <w:rFonts w:ascii="Times New Roman" w:hAnsi="Times New Roman" w:cs="Times New Roman"/>
          <w:sz w:val="16"/>
          <w:szCs w:val="16"/>
        </w:rPr>
        <w:t xml:space="preserve">; and </w:t>
      </w:r>
      <w:r w:rsidR="00936ECE" w:rsidRPr="00BC7A02">
        <w:rPr>
          <w:rFonts w:ascii="Times New Roman" w:hAnsi="Times New Roman" w:cs="Times New Roman"/>
          <w:i/>
          <w:sz w:val="16"/>
          <w:szCs w:val="16"/>
        </w:rPr>
        <w:t xml:space="preserve">Webb v R </w:t>
      </w:r>
      <w:r w:rsidR="00936ECE" w:rsidRPr="00BC7A02">
        <w:rPr>
          <w:rFonts w:ascii="Times New Roman" w:hAnsi="Times New Roman" w:cs="Times New Roman"/>
          <w:sz w:val="16"/>
          <w:szCs w:val="16"/>
        </w:rPr>
        <w:t xml:space="preserve">(1994) 181 </w:t>
      </w:r>
      <w:r w:rsidR="00F91721" w:rsidRPr="00BC7A02">
        <w:rPr>
          <w:rFonts w:ascii="Times New Roman" w:hAnsi="Times New Roman" w:cs="Times New Roman"/>
          <w:sz w:val="16"/>
          <w:szCs w:val="16"/>
        </w:rPr>
        <w:t>CLR 41)</w:t>
      </w:r>
      <w:r w:rsidR="00794D5D" w:rsidRPr="00BC7A02">
        <w:rPr>
          <w:rFonts w:ascii="Times New Roman" w:hAnsi="Times New Roman" w:cs="Times New Roman"/>
          <w:sz w:val="16"/>
          <w:szCs w:val="16"/>
        </w:rPr>
        <w:t>. Recusal extends to non-proprietary interests where on the whole there is prospect of bias (</w:t>
      </w:r>
      <w:r w:rsidR="00936ECE" w:rsidRPr="00BC7A02">
        <w:rPr>
          <w:rFonts w:ascii="Times New Roman" w:hAnsi="Times New Roman" w:cs="Times New Roman"/>
          <w:i/>
          <w:sz w:val="16"/>
          <w:szCs w:val="16"/>
        </w:rPr>
        <w:t xml:space="preserve">R v Bow Street Metropolitan Stipendiary Magistrate, ex parte Pinochet Ugarte (No 2) </w:t>
      </w:r>
      <w:r w:rsidR="00936ECE" w:rsidRPr="00BC7A02">
        <w:rPr>
          <w:rFonts w:ascii="Times New Roman" w:hAnsi="Times New Roman" w:cs="Times New Roman"/>
          <w:sz w:val="16"/>
          <w:szCs w:val="16"/>
        </w:rPr>
        <w:t>[1999] 2 WLR. 272</w:t>
      </w:r>
      <w:r w:rsidRPr="00BC7A02">
        <w:rPr>
          <w:rFonts w:ascii="Times New Roman" w:hAnsi="Times New Roman" w:cs="Times New Roman"/>
          <w:sz w:val="16"/>
          <w:szCs w:val="16"/>
        </w:rPr>
        <w:t xml:space="preserve">. </w:t>
      </w:r>
      <w:r w:rsidR="00D96B4C" w:rsidRPr="00BC7A02">
        <w:rPr>
          <w:rFonts w:ascii="Times New Roman" w:hAnsi="Times New Roman" w:cs="Times New Roman"/>
          <w:sz w:val="16"/>
          <w:szCs w:val="16"/>
        </w:rPr>
        <w:t xml:space="preserve">Where </w:t>
      </w:r>
      <w:r w:rsidR="005730BF" w:rsidRPr="00BC7A02">
        <w:rPr>
          <w:rFonts w:ascii="Times New Roman" w:hAnsi="Times New Roman" w:cs="Times New Roman"/>
          <w:sz w:val="16"/>
          <w:szCs w:val="16"/>
        </w:rPr>
        <w:t>facts demonstrate</w:t>
      </w:r>
      <w:r w:rsidR="00D96B4C" w:rsidRPr="00BC7A02">
        <w:rPr>
          <w:rFonts w:ascii="Times New Roman" w:hAnsi="Times New Roman" w:cs="Times New Roman"/>
          <w:sz w:val="16"/>
          <w:szCs w:val="16"/>
        </w:rPr>
        <w:t xml:space="preserve"> that impartiality may not be achieved, the risk to justice may be perceived or real. </w:t>
      </w:r>
      <w:r w:rsidR="008C0E2C" w:rsidRPr="00BC7A02">
        <w:rPr>
          <w:rFonts w:ascii="Times New Roman" w:hAnsi="Times New Roman" w:cs="Times New Roman"/>
          <w:sz w:val="16"/>
          <w:szCs w:val="16"/>
        </w:rPr>
        <w:t>In either case, the court or judge, unless parties have confidence in the judge or court or there are other compelling reasons,</w:t>
      </w:r>
      <w:r w:rsidR="00D96B4C" w:rsidRPr="00BC7A02">
        <w:rPr>
          <w:rFonts w:ascii="Times New Roman" w:hAnsi="Times New Roman" w:cs="Times New Roman"/>
          <w:sz w:val="16"/>
          <w:szCs w:val="16"/>
        </w:rPr>
        <w:t xml:space="preserve"> </w:t>
      </w:r>
      <w:r w:rsidR="008C0E2C" w:rsidRPr="00BC7A02">
        <w:rPr>
          <w:rFonts w:ascii="Times New Roman" w:hAnsi="Times New Roman" w:cs="Times New Roman"/>
          <w:sz w:val="16"/>
          <w:szCs w:val="16"/>
        </w:rPr>
        <w:t xml:space="preserve">recusal must seriously be considered. </w:t>
      </w:r>
      <w:r w:rsidR="00107E64" w:rsidRPr="00BC7A02">
        <w:rPr>
          <w:rFonts w:ascii="Times New Roman" w:hAnsi="Times New Roman" w:cs="Times New Roman"/>
          <w:sz w:val="16"/>
          <w:szCs w:val="16"/>
        </w:rPr>
        <w:t xml:space="preserve">Eve J. in </w:t>
      </w:r>
      <w:r w:rsidR="00107E64" w:rsidRPr="00BC7A02">
        <w:rPr>
          <w:rFonts w:ascii="Times New Roman" w:hAnsi="Times New Roman" w:cs="Times New Roman"/>
          <w:i/>
          <w:sz w:val="16"/>
          <w:szCs w:val="16"/>
        </w:rPr>
        <w:t xml:space="preserve">Law v. Chattered Institute of Patent Agents </w:t>
      </w:r>
      <w:r w:rsidR="00107E64" w:rsidRPr="00BC7A02">
        <w:rPr>
          <w:rFonts w:ascii="Times New Roman" w:hAnsi="Times New Roman" w:cs="Times New Roman"/>
          <w:sz w:val="16"/>
          <w:szCs w:val="16"/>
        </w:rPr>
        <w:t>[1919] 2 CH 276 at p. 289 said:</w:t>
      </w:r>
    </w:p>
    <w:p w14:paraId="4E10D545" w14:textId="23C0D6C0" w:rsidR="00107E64" w:rsidRPr="00BC7A02" w:rsidRDefault="00107E64"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If he has a bias which he rendered him otherwise than impartial judge he is disqualified from performing his duty. Nay, more (so jealous is the policy of our law of the purity of the administration of justice), if there are circumstances so affecting a person acting in a judicial </w:t>
      </w:r>
      <w:r w:rsidR="006200C1" w:rsidRPr="00BC7A02">
        <w:rPr>
          <w:rFonts w:ascii="Times New Roman" w:hAnsi="Times New Roman" w:cs="Times New Roman"/>
          <w:sz w:val="16"/>
          <w:szCs w:val="16"/>
        </w:rPr>
        <w:t xml:space="preserve">capacity </w:t>
      </w:r>
      <w:r w:rsidRPr="00BC7A02">
        <w:rPr>
          <w:rFonts w:ascii="Times New Roman" w:hAnsi="Times New Roman" w:cs="Times New Roman"/>
          <w:sz w:val="16"/>
          <w:szCs w:val="16"/>
        </w:rPr>
        <w:t>as to be calculated to create in the mind of a reasonable man a suspicion of that person’s, impartiality those circumstances are themselves sufficient to disqualify although in fact no bias exists.</w:t>
      </w:r>
    </w:p>
    <w:p w14:paraId="624C9E16" w14:textId="0D844123" w:rsidR="00240FA6" w:rsidRPr="00BC7A02" w:rsidRDefault="005045AC" w:rsidP="005045AC">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High Court of Australia in </w:t>
      </w:r>
      <w:r w:rsidRPr="00BC7A02">
        <w:rPr>
          <w:rFonts w:ascii="Times New Roman" w:hAnsi="Times New Roman" w:cs="Times New Roman"/>
          <w:i/>
          <w:sz w:val="16"/>
          <w:szCs w:val="16"/>
        </w:rPr>
        <w:t xml:space="preserve">Livesey v The New South Wales Bar Association </w:t>
      </w:r>
      <w:r w:rsidRPr="00BC7A02">
        <w:rPr>
          <w:rFonts w:ascii="Times New Roman" w:hAnsi="Times New Roman" w:cs="Times New Roman"/>
          <w:sz w:val="16"/>
          <w:szCs w:val="16"/>
        </w:rPr>
        <w:t xml:space="preserve">(1983) 151 CLR 288) and the South African Constitution Court in </w:t>
      </w:r>
      <w:r w:rsidRPr="00BC7A02">
        <w:rPr>
          <w:rFonts w:ascii="Times New Roman" w:hAnsi="Times New Roman" w:cs="Times New Roman"/>
          <w:i/>
          <w:sz w:val="16"/>
          <w:szCs w:val="16"/>
        </w:rPr>
        <w:t xml:space="preserve">President of the Republic of South Africa v South African Rugby Football Union </w:t>
      </w:r>
      <w:r w:rsidRPr="00BC7A02">
        <w:rPr>
          <w:rFonts w:ascii="Times New Roman" w:hAnsi="Times New Roman" w:cs="Times New Roman"/>
          <w:sz w:val="16"/>
          <w:szCs w:val="16"/>
        </w:rPr>
        <w:t>1999 (4) SA 147 doubted</w:t>
      </w:r>
      <w:r w:rsidR="00255948" w:rsidRPr="00BC7A02">
        <w:rPr>
          <w:rFonts w:ascii="Times New Roman" w:hAnsi="Times New Roman" w:cs="Times New Roman"/>
          <w:sz w:val="16"/>
          <w:szCs w:val="16"/>
        </w:rPr>
        <w:t>, justifiably,</w:t>
      </w:r>
      <w:r w:rsidRPr="00BC7A02">
        <w:rPr>
          <w:rFonts w:ascii="Times New Roman" w:hAnsi="Times New Roman" w:cs="Times New Roman"/>
          <w:sz w:val="16"/>
          <w:szCs w:val="16"/>
        </w:rPr>
        <w:t xml:space="preserve"> the word ‘suspicion</w:t>
      </w:r>
      <w:r w:rsidR="00255948" w:rsidRPr="00BC7A02">
        <w:rPr>
          <w:rFonts w:ascii="Times New Roman" w:hAnsi="Times New Roman" w:cs="Times New Roman"/>
          <w:sz w:val="16"/>
          <w:szCs w:val="16"/>
        </w:rPr>
        <w:t>,</w:t>
      </w:r>
      <w:r w:rsidRPr="00BC7A02">
        <w:rPr>
          <w:rFonts w:ascii="Times New Roman" w:hAnsi="Times New Roman" w:cs="Times New Roman"/>
          <w:sz w:val="16"/>
          <w:szCs w:val="16"/>
        </w:rPr>
        <w:t xml:space="preserve">’ </w:t>
      </w:r>
      <w:r w:rsidR="00255948" w:rsidRPr="00BC7A02">
        <w:rPr>
          <w:rFonts w:ascii="Times New Roman" w:hAnsi="Times New Roman" w:cs="Times New Roman"/>
          <w:sz w:val="16"/>
          <w:szCs w:val="16"/>
        </w:rPr>
        <w:t xml:space="preserve">preferring ‘apprehension of bias.’ In the United Kingdom, as pointed out in </w:t>
      </w:r>
      <w:r w:rsidR="00255948" w:rsidRPr="00BC7A02">
        <w:rPr>
          <w:rFonts w:ascii="Times New Roman" w:hAnsi="Times New Roman" w:cs="Times New Roman"/>
          <w:i/>
          <w:sz w:val="16"/>
          <w:szCs w:val="16"/>
        </w:rPr>
        <w:t xml:space="preserve">R v Bow Street Metropolitan Stipendiary Magistrate (No 2) </w:t>
      </w:r>
      <w:r w:rsidR="00255948" w:rsidRPr="00BC7A02">
        <w:rPr>
          <w:rFonts w:ascii="Times New Roman" w:hAnsi="Times New Roman" w:cs="Times New Roman"/>
          <w:sz w:val="16"/>
          <w:szCs w:val="16"/>
        </w:rPr>
        <w:t xml:space="preserve">[1992] 2 WLR 272 and </w:t>
      </w:r>
      <w:r w:rsidR="00915E52" w:rsidRPr="00BC7A02">
        <w:rPr>
          <w:rFonts w:ascii="Times New Roman" w:hAnsi="Times New Roman" w:cs="Times New Roman"/>
          <w:sz w:val="16"/>
          <w:szCs w:val="16"/>
        </w:rPr>
        <w:t xml:space="preserve">a specially constituted Court of Appeal in </w:t>
      </w:r>
      <w:r w:rsidR="00915E52" w:rsidRPr="00BC7A02">
        <w:rPr>
          <w:rFonts w:ascii="Times New Roman" w:hAnsi="Times New Roman" w:cs="Times New Roman"/>
          <w:i/>
          <w:sz w:val="16"/>
          <w:szCs w:val="16"/>
        </w:rPr>
        <w:t xml:space="preserve">Locabail Ltd v Bayfield Properties </w:t>
      </w:r>
      <w:r w:rsidR="00915E52" w:rsidRPr="00BC7A02">
        <w:rPr>
          <w:rFonts w:ascii="Times New Roman" w:hAnsi="Times New Roman" w:cs="Times New Roman"/>
          <w:sz w:val="16"/>
          <w:szCs w:val="16"/>
        </w:rPr>
        <w:t>[2001] 1 All ER 65,</w:t>
      </w:r>
      <w:r w:rsidR="00255948" w:rsidRPr="00BC7A02">
        <w:rPr>
          <w:rFonts w:ascii="Times New Roman" w:hAnsi="Times New Roman" w:cs="Times New Roman"/>
          <w:i/>
          <w:sz w:val="16"/>
          <w:szCs w:val="16"/>
        </w:rPr>
        <w:t xml:space="preserve"> </w:t>
      </w:r>
      <w:r w:rsidR="00255948" w:rsidRPr="00BC7A02">
        <w:rPr>
          <w:rFonts w:ascii="Times New Roman" w:hAnsi="Times New Roman" w:cs="Times New Roman"/>
          <w:sz w:val="16"/>
          <w:szCs w:val="16"/>
        </w:rPr>
        <w:t xml:space="preserve">there were two views by the House of Lords, now the United Kingdom Supreme Court </w:t>
      </w:r>
      <w:r w:rsidR="006200C1" w:rsidRPr="00BC7A02">
        <w:rPr>
          <w:rFonts w:ascii="Times New Roman" w:hAnsi="Times New Roman" w:cs="Times New Roman"/>
          <w:sz w:val="16"/>
          <w:szCs w:val="16"/>
        </w:rPr>
        <w:t>in</w:t>
      </w:r>
      <w:r w:rsidR="00255948" w:rsidRPr="00BC7A02">
        <w:rPr>
          <w:rFonts w:ascii="Times New Roman" w:hAnsi="Times New Roman" w:cs="Times New Roman"/>
          <w:i/>
          <w:sz w:val="16"/>
          <w:szCs w:val="16"/>
        </w:rPr>
        <w:t xml:space="preserve"> </w:t>
      </w:r>
      <w:r w:rsidR="00915E52" w:rsidRPr="00BC7A02">
        <w:rPr>
          <w:rFonts w:ascii="Times New Roman" w:hAnsi="Times New Roman" w:cs="Times New Roman"/>
          <w:i/>
          <w:sz w:val="16"/>
          <w:szCs w:val="16"/>
        </w:rPr>
        <w:t>R v G</w:t>
      </w:r>
      <w:r w:rsidR="0096264F" w:rsidRPr="00BC7A02">
        <w:rPr>
          <w:rFonts w:ascii="Times New Roman" w:hAnsi="Times New Roman" w:cs="Times New Roman"/>
          <w:i/>
          <w:sz w:val="16"/>
          <w:szCs w:val="16"/>
        </w:rPr>
        <w:t>o</w:t>
      </w:r>
      <w:r w:rsidR="00915E52" w:rsidRPr="00BC7A02">
        <w:rPr>
          <w:rFonts w:ascii="Times New Roman" w:hAnsi="Times New Roman" w:cs="Times New Roman"/>
          <w:i/>
          <w:sz w:val="16"/>
          <w:szCs w:val="16"/>
        </w:rPr>
        <w:t>u</w:t>
      </w:r>
      <w:r w:rsidR="0096264F" w:rsidRPr="00BC7A02">
        <w:rPr>
          <w:rFonts w:ascii="Times New Roman" w:hAnsi="Times New Roman" w:cs="Times New Roman"/>
          <w:i/>
          <w:sz w:val="16"/>
          <w:szCs w:val="16"/>
        </w:rPr>
        <w:t>g</w:t>
      </w:r>
      <w:r w:rsidR="00915E52" w:rsidRPr="00BC7A02">
        <w:rPr>
          <w:rFonts w:ascii="Times New Roman" w:hAnsi="Times New Roman" w:cs="Times New Roman"/>
          <w:i/>
          <w:sz w:val="16"/>
          <w:szCs w:val="16"/>
        </w:rPr>
        <w:t>h</w:t>
      </w:r>
      <w:r w:rsidR="00915E52" w:rsidRPr="00BC7A02">
        <w:rPr>
          <w:rFonts w:ascii="Times New Roman" w:hAnsi="Times New Roman" w:cs="Times New Roman"/>
          <w:sz w:val="16"/>
          <w:szCs w:val="16"/>
        </w:rPr>
        <w:t xml:space="preserve"> [1993] AC 643 and the one in Scotland </w:t>
      </w:r>
      <w:r w:rsidR="00915E52" w:rsidRPr="00BC7A02">
        <w:rPr>
          <w:rFonts w:ascii="Times New Roman" w:hAnsi="Times New Roman" w:cs="Times New Roman"/>
          <w:i/>
          <w:sz w:val="16"/>
          <w:szCs w:val="16"/>
        </w:rPr>
        <w:t xml:space="preserve">in Blackford v </w:t>
      </w:r>
      <w:r w:rsidR="00915E52" w:rsidRPr="00BC7A02">
        <w:rPr>
          <w:rFonts w:ascii="Times New Roman" w:hAnsi="Times New Roman" w:cs="Times New Roman"/>
          <w:sz w:val="16"/>
          <w:szCs w:val="16"/>
        </w:rPr>
        <w:t xml:space="preserve">Macleod (1986) SLT 444. The House of Lords required that there must be ‘real danger’ of impartiality. The </w:t>
      </w:r>
      <w:r w:rsidR="00421E69" w:rsidRPr="00BC7A02">
        <w:rPr>
          <w:rFonts w:ascii="Times New Roman" w:hAnsi="Times New Roman" w:cs="Times New Roman"/>
          <w:sz w:val="16"/>
          <w:szCs w:val="16"/>
        </w:rPr>
        <w:t xml:space="preserve">Court of Appeals essayed to resolve the </w:t>
      </w:r>
      <w:r w:rsidR="00240FA6" w:rsidRPr="00BC7A02">
        <w:rPr>
          <w:rFonts w:ascii="Times New Roman" w:hAnsi="Times New Roman" w:cs="Times New Roman"/>
          <w:sz w:val="16"/>
          <w:szCs w:val="16"/>
        </w:rPr>
        <w:t>conflict</w:t>
      </w:r>
      <w:r w:rsidR="00421E69" w:rsidRPr="00BC7A02">
        <w:rPr>
          <w:rFonts w:ascii="Times New Roman" w:hAnsi="Times New Roman" w:cs="Times New Roman"/>
          <w:sz w:val="16"/>
          <w:szCs w:val="16"/>
        </w:rPr>
        <w:t xml:space="preserve"> </w:t>
      </w:r>
      <w:r w:rsidR="004544D1" w:rsidRPr="00BC7A02">
        <w:rPr>
          <w:rFonts w:ascii="Times New Roman" w:hAnsi="Times New Roman" w:cs="Times New Roman"/>
          <w:sz w:val="16"/>
          <w:szCs w:val="16"/>
        </w:rPr>
        <w:t xml:space="preserve">in </w:t>
      </w:r>
      <w:r w:rsidR="004544D1" w:rsidRPr="00BC7A02">
        <w:rPr>
          <w:rFonts w:ascii="Times New Roman" w:hAnsi="Times New Roman" w:cs="Times New Roman"/>
          <w:i/>
          <w:sz w:val="16"/>
          <w:szCs w:val="16"/>
        </w:rPr>
        <w:t xml:space="preserve">In re Medicaments and Related Classes of Cases No 2 </w:t>
      </w:r>
      <w:r w:rsidR="004544D1" w:rsidRPr="00BC7A02">
        <w:rPr>
          <w:rFonts w:ascii="Times New Roman" w:hAnsi="Times New Roman" w:cs="Times New Roman"/>
          <w:sz w:val="16"/>
          <w:szCs w:val="16"/>
        </w:rPr>
        <w:t>[2001</w:t>
      </w:r>
      <w:r w:rsidR="00240FA6" w:rsidRPr="00BC7A02">
        <w:rPr>
          <w:rFonts w:ascii="Times New Roman" w:hAnsi="Times New Roman" w:cs="Times New Roman"/>
          <w:sz w:val="16"/>
          <w:szCs w:val="16"/>
        </w:rPr>
        <w:t>] 1 WLR 700:</w:t>
      </w:r>
    </w:p>
    <w:p w14:paraId="31A4ACAE" w14:textId="77777777" w:rsidR="00240FA6" w:rsidRPr="00BC7A02" w:rsidRDefault="00240FA6"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When the Strasbourg  jurisprudence is taken into account, we believe that a modest adjustment of the test in </w:t>
      </w:r>
      <w:r w:rsidRPr="00BC7A02">
        <w:rPr>
          <w:rFonts w:ascii="Times New Roman" w:hAnsi="Times New Roman" w:cs="Times New Roman"/>
          <w:i/>
          <w:sz w:val="16"/>
          <w:szCs w:val="16"/>
        </w:rPr>
        <w:t xml:space="preserve">R v Gough </w:t>
      </w:r>
      <w:r w:rsidRPr="00BC7A02">
        <w:rPr>
          <w:rFonts w:ascii="Times New Roman" w:hAnsi="Times New Roman" w:cs="Times New Roman"/>
          <w:sz w:val="16"/>
          <w:szCs w:val="16"/>
        </w:rPr>
        <w:t xml:space="preserve">is call for, which makes kit plain that it is, in effect, no different from test applied in </w:t>
      </w:r>
      <w:r w:rsidRPr="00BC7A02">
        <w:rPr>
          <w:rFonts w:ascii="Times New Roman" w:hAnsi="Times New Roman" w:cs="Times New Roman"/>
          <w:sz w:val="16"/>
          <w:szCs w:val="16"/>
        </w:rPr>
        <w:lastRenderedPageBreak/>
        <w:t>most of the Commonwealth and in Scotland.  The court must first ascertain all the circumstances which have a bearing on the suggestion that the judge was biased.  It must then ask whether those circumstances would lead a fair-minded and informed observer to conclude that there was a real possibility, or real danger, the two being the same, that the tribunal was biased.</w:t>
      </w:r>
    </w:p>
    <w:p w14:paraId="1DB94F69" w14:textId="243EA252" w:rsidR="0096264F" w:rsidRPr="00BC7A02" w:rsidRDefault="0096264F" w:rsidP="00240FA6">
      <w:pPr>
        <w:ind w:right="720"/>
        <w:jc w:val="both"/>
        <w:rPr>
          <w:rFonts w:ascii="Times New Roman" w:hAnsi="Times New Roman" w:cs="Times New Roman"/>
          <w:sz w:val="16"/>
          <w:szCs w:val="16"/>
        </w:rPr>
      </w:pPr>
      <w:r w:rsidRPr="00BC7A02">
        <w:rPr>
          <w:rFonts w:ascii="Times New Roman" w:hAnsi="Times New Roman" w:cs="Times New Roman"/>
          <w:sz w:val="16"/>
          <w:szCs w:val="16"/>
        </w:rPr>
        <w:t xml:space="preserve">The House of Lords in </w:t>
      </w:r>
      <w:r w:rsidRPr="00BC7A02">
        <w:rPr>
          <w:rFonts w:ascii="Times New Roman" w:hAnsi="Times New Roman" w:cs="Times New Roman"/>
          <w:i/>
          <w:sz w:val="16"/>
          <w:szCs w:val="16"/>
        </w:rPr>
        <w:t>Lawal v Northern Spirit Ltd</w:t>
      </w:r>
      <w:r w:rsidR="00B4152D" w:rsidRPr="00BC7A02">
        <w:rPr>
          <w:rFonts w:ascii="Times New Roman" w:hAnsi="Times New Roman" w:cs="Times New Roman"/>
          <w:i/>
          <w:sz w:val="16"/>
          <w:szCs w:val="16"/>
        </w:rPr>
        <w:t xml:space="preserve"> </w:t>
      </w:r>
      <w:r w:rsidR="00B4152D" w:rsidRPr="00BC7A02">
        <w:rPr>
          <w:rFonts w:ascii="Times New Roman" w:hAnsi="Times New Roman" w:cs="Times New Roman"/>
          <w:sz w:val="16"/>
          <w:szCs w:val="16"/>
        </w:rPr>
        <w:t>[2004] 1 All ER 187,</w:t>
      </w:r>
      <w:r w:rsidRPr="00BC7A02">
        <w:rPr>
          <w:rFonts w:ascii="Times New Roman" w:hAnsi="Times New Roman" w:cs="Times New Roman"/>
          <w:sz w:val="16"/>
          <w:szCs w:val="16"/>
        </w:rPr>
        <w:t xml:space="preserve"> quoting this passage, said</w:t>
      </w:r>
    </w:p>
    <w:p w14:paraId="15815AAB" w14:textId="69282743" w:rsidR="00240FA6" w:rsidRPr="00BC7A02" w:rsidRDefault="00240FA6"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 respectfully suggest that your lordships should now approve the modest adjustment of the test in </w:t>
      </w:r>
      <w:r w:rsidRPr="00BC7A02">
        <w:rPr>
          <w:rFonts w:ascii="Times New Roman" w:hAnsi="Times New Roman" w:cs="Times New Roman"/>
          <w:i/>
          <w:sz w:val="16"/>
          <w:szCs w:val="16"/>
        </w:rPr>
        <w:t>R v Gough</w:t>
      </w:r>
      <w:r w:rsidRPr="00BC7A02">
        <w:rPr>
          <w:rFonts w:ascii="Times New Roman" w:hAnsi="Times New Roman" w:cs="Times New Roman"/>
          <w:sz w:val="16"/>
          <w:szCs w:val="16"/>
        </w:rPr>
        <w:t xml:space="preserve"> set out in that paragraph.  It expresses in clear and simple language a test which is in harmony with the objective test which the Strasbourg court applies when it is considering whether the circumstances give rise to a reasonable apprehension of bias.  It removes any possible conflict with the test which is now applied in most Commonwealth countries and in Scotland.  I would however delete from it the reference to “a real danger”.  Those words no longer serve a useful purpose here, and they are not used in the jurisprudence of the Strasbourg court.  The question is whether the fair-minded and informed observer, having considered the facts, would conclude that there was a real possibility that the tribunal was biased.” </w:t>
      </w:r>
    </w:p>
    <w:p w14:paraId="34F13FD2" w14:textId="4A8F4A9A" w:rsidR="0096264F" w:rsidRPr="00BC7A02" w:rsidRDefault="0096264F" w:rsidP="0096264F">
      <w:pPr>
        <w:ind w:right="720"/>
        <w:jc w:val="both"/>
        <w:rPr>
          <w:rFonts w:ascii="Times New Roman" w:hAnsi="Times New Roman" w:cs="Times New Roman"/>
          <w:sz w:val="16"/>
          <w:szCs w:val="16"/>
        </w:rPr>
      </w:pPr>
      <w:r w:rsidRPr="00BC7A02">
        <w:rPr>
          <w:rFonts w:ascii="Times New Roman" w:hAnsi="Times New Roman" w:cs="Times New Roman"/>
          <w:sz w:val="16"/>
          <w:szCs w:val="16"/>
        </w:rPr>
        <w:tab/>
        <w:t xml:space="preserve">The United Kingdom House of Lords in </w:t>
      </w:r>
      <w:r w:rsidRPr="00BC7A02">
        <w:rPr>
          <w:rFonts w:ascii="Times New Roman" w:hAnsi="Times New Roman" w:cs="Times New Roman"/>
          <w:i/>
          <w:sz w:val="16"/>
          <w:szCs w:val="16"/>
        </w:rPr>
        <w:t>Helow v Secretary of State for the Home Department and another</w:t>
      </w:r>
      <w:r w:rsidRPr="00BC7A02">
        <w:rPr>
          <w:rFonts w:ascii="Times New Roman" w:hAnsi="Times New Roman" w:cs="Times New Roman"/>
          <w:sz w:val="16"/>
          <w:szCs w:val="16"/>
        </w:rPr>
        <w:t xml:space="preserve"> (2008 UKHL 62) describes, though not exhaustively, the fair-minded and informed observer – not just the fair-minded observer: </w:t>
      </w:r>
    </w:p>
    <w:p w14:paraId="3ACF5579" w14:textId="77777777" w:rsidR="0096264F" w:rsidRPr="00BC7A02" w:rsidRDefault="0096264F"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“The observer who is fair-minded is the sort of person who always reserves judgment on every point until she has seen and fully understood both sides of the argument.  She is not unduly sensitive or suspicious, as Kirby J observed in </w:t>
      </w:r>
      <w:r w:rsidRPr="00BC7A02">
        <w:rPr>
          <w:rFonts w:ascii="Times New Roman" w:hAnsi="Times New Roman" w:cs="Times New Roman"/>
          <w:i/>
          <w:sz w:val="16"/>
          <w:szCs w:val="16"/>
        </w:rPr>
        <w:t>Johnson v Johnson</w:t>
      </w:r>
      <w:r w:rsidRPr="00BC7A02">
        <w:rPr>
          <w:rFonts w:ascii="Times New Roman" w:hAnsi="Times New Roman" w:cs="Times New Roman"/>
          <w:sz w:val="16"/>
          <w:szCs w:val="16"/>
        </w:rPr>
        <w:t xml:space="preserve"> (2000) 201 CLR 488, 509, para53.  Her approach must be confused with that of the person who has brought the complaint.  The “real possibility” test ensures that there is this measure of detachment.  The assumptions that the complainer makes are not to be attributed to the observer unless they can be justified objectively.  But she is not complacent either.  She knows that fairness requires that a judge must be, and must be seen to be, unbiased.  She knows that judges, like anybody else, have their weaknesses.  She will not shrink from the conclusion, if it can be justified objectively, that things that they have said or done or associations that they have formed may make it difficult for them to judge the case before them impartially.</w:t>
      </w:r>
    </w:p>
    <w:p w14:paraId="3F0EDB00" w14:textId="77777777" w:rsidR="0096264F" w:rsidRPr="00BC7A02" w:rsidRDefault="0096264F"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Then there is the attribute that the observer is “informed”.  It makes the point that, before she takes a balanced approach to any information she is given, she will take the trouble to inform herself on all matters that are relevant.  She is the sort of person who takes the trouble to read the text of any article as well as the headlines.  She is able to put whatever she has read or seen into its overall social, political or geographical context.  She is fair-minded, so she will appreciate that the context forms an important part of the material which must consider before passing judgment.</w:t>
      </w:r>
    </w:p>
    <w:p w14:paraId="7D26DF35" w14:textId="6DB0C407" w:rsidR="00C7597E" w:rsidRPr="00BC7A02" w:rsidRDefault="00C7597E" w:rsidP="00C7597E">
      <w:pPr>
        <w:ind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These attributes are not exhaustive, A. A. Olowofoyeku, in ‘Subjective Objectivity: judicial impartiality and social intercourse in the U S Supreme Court,’ Public Law, 2006, collected a few more from other jurisdictions. The test from this Court </w:t>
      </w:r>
      <w:r w:rsidR="00E54B90" w:rsidRPr="00BC7A02">
        <w:rPr>
          <w:rFonts w:ascii="Times New Roman" w:hAnsi="Times New Roman" w:cs="Times New Roman"/>
          <w:sz w:val="16"/>
          <w:szCs w:val="16"/>
        </w:rPr>
        <w:t>–</w:t>
      </w:r>
      <w:r w:rsidRPr="00BC7A02">
        <w:rPr>
          <w:rFonts w:ascii="Times New Roman" w:hAnsi="Times New Roman" w:cs="Times New Roman"/>
          <w:sz w:val="16"/>
          <w:szCs w:val="16"/>
        </w:rPr>
        <w:t xml:space="preserve"> </w:t>
      </w:r>
      <w:r w:rsidR="00E54B90" w:rsidRPr="00BC7A02">
        <w:rPr>
          <w:rFonts w:ascii="Times New Roman" w:hAnsi="Times New Roman" w:cs="Times New Roman"/>
          <w:i/>
          <w:sz w:val="16"/>
          <w:szCs w:val="16"/>
        </w:rPr>
        <w:t>Sumuka Enterprise</w:t>
      </w:r>
      <w:r w:rsidR="003332F4" w:rsidRPr="00BC7A02">
        <w:rPr>
          <w:rFonts w:ascii="Times New Roman" w:hAnsi="Times New Roman" w:cs="Times New Roman"/>
          <w:i/>
          <w:sz w:val="16"/>
          <w:szCs w:val="16"/>
        </w:rPr>
        <w:t xml:space="preserve"> v African Business Association – </w:t>
      </w:r>
      <w:r w:rsidR="003332F4" w:rsidRPr="00BC7A02">
        <w:rPr>
          <w:rFonts w:ascii="Times New Roman" w:hAnsi="Times New Roman" w:cs="Times New Roman"/>
          <w:sz w:val="16"/>
          <w:szCs w:val="16"/>
        </w:rPr>
        <w:t>was that of</w:t>
      </w:r>
      <w:r w:rsidR="00D34503" w:rsidRPr="00BC7A02">
        <w:rPr>
          <w:rFonts w:ascii="Times New Roman" w:hAnsi="Times New Roman" w:cs="Times New Roman"/>
          <w:sz w:val="16"/>
          <w:szCs w:val="16"/>
        </w:rPr>
        <w:t xml:space="preserve"> a reasonable man. The court below</w:t>
      </w:r>
      <w:r w:rsidR="00F62037" w:rsidRPr="00BC7A02">
        <w:rPr>
          <w:rFonts w:ascii="Times New Roman" w:hAnsi="Times New Roman" w:cs="Times New Roman"/>
          <w:sz w:val="16"/>
          <w:szCs w:val="16"/>
        </w:rPr>
        <w:t xml:space="preserve"> in </w:t>
      </w:r>
      <w:r w:rsidR="00F62037" w:rsidRPr="00BC7A02">
        <w:rPr>
          <w:rFonts w:ascii="Times New Roman" w:hAnsi="Times New Roman" w:cs="Times New Roman"/>
          <w:i/>
          <w:sz w:val="16"/>
          <w:szCs w:val="16"/>
        </w:rPr>
        <w:t xml:space="preserve">In re Republic v Kadwa and section 42 (2) (f) of the Constitution and the Criminal Procedure and evidence Code </w:t>
      </w:r>
      <w:r w:rsidR="00F62037" w:rsidRPr="00BC7A02">
        <w:rPr>
          <w:rFonts w:ascii="Times New Roman" w:hAnsi="Times New Roman" w:cs="Times New Roman"/>
          <w:sz w:val="16"/>
          <w:szCs w:val="16"/>
        </w:rPr>
        <w:t xml:space="preserve">referred to the reasonable man and the fair-minded observer. This court in </w:t>
      </w:r>
      <w:r w:rsidR="008A5690" w:rsidRPr="00BC7A02">
        <w:rPr>
          <w:rFonts w:ascii="Times New Roman" w:hAnsi="Times New Roman" w:cs="Times New Roman"/>
          <w:i/>
          <w:sz w:val="16"/>
          <w:szCs w:val="16"/>
        </w:rPr>
        <w:t xml:space="preserve">State v The State President of Malawi and others, </w:t>
      </w:r>
      <w:r w:rsidR="008A5690" w:rsidRPr="00BC7A02">
        <w:rPr>
          <w:rFonts w:ascii="Times New Roman" w:hAnsi="Times New Roman" w:cs="Times New Roman"/>
          <w:sz w:val="16"/>
          <w:szCs w:val="16"/>
        </w:rPr>
        <w:t xml:space="preserve">ex parte </w:t>
      </w:r>
      <w:r w:rsidR="008A5690" w:rsidRPr="00BC7A02">
        <w:rPr>
          <w:rFonts w:ascii="Times New Roman" w:hAnsi="Times New Roman" w:cs="Times New Roman"/>
          <w:i/>
          <w:sz w:val="16"/>
          <w:szCs w:val="16"/>
        </w:rPr>
        <w:t>The Council of the University of Malawi</w:t>
      </w:r>
      <w:r w:rsidR="008A5690" w:rsidRPr="00BC7A02">
        <w:rPr>
          <w:rFonts w:ascii="Times New Roman" w:hAnsi="Times New Roman" w:cs="Times New Roman"/>
          <w:sz w:val="16"/>
          <w:szCs w:val="16"/>
        </w:rPr>
        <w:t xml:space="preserve">, adding on </w:t>
      </w:r>
      <w:r w:rsidR="008A5690" w:rsidRPr="00BC7A02">
        <w:rPr>
          <w:rFonts w:ascii="Times New Roman" w:hAnsi="Times New Roman" w:cs="Times New Roman"/>
          <w:i/>
          <w:sz w:val="16"/>
          <w:szCs w:val="16"/>
        </w:rPr>
        <w:t xml:space="preserve">Sumuka Enterprises Ltd v African Business Association, </w:t>
      </w:r>
      <w:r w:rsidR="008A5690" w:rsidRPr="00BC7A02">
        <w:rPr>
          <w:rFonts w:ascii="Times New Roman" w:hAnsi="Times New Roman" w:cs="Times New Roman"/>
          <w:sz w:val="16"/>
          <w:szCs w:val="16"/>
        </w:rPr>
        <w:t>refers to a reasonable man who has information. The test – now universally followed – is that of a fair-minded and informed observer.</w:t>
      </w:r>
    </w:p>
    <w:p w14:paraId="3C3D26D7" w14:textId="5A6F1764" w:rsidR="00A2688F" w:rsidRPr="00BC7A02" w:rsidRDefault="00A2688F" w:rsidP="0027619C">
      <w:pPr>
        <w:pStyle w:val="ListParagraph"/>
        <w:ind w:left="0"/>
        <w:jc w:val="both"/>
        <w:rPr>
          <w:rFonts w:ascii="Times New Roman" w:hAnsi="Times New Roman" w:cs="Times New Roman"/>
          <w:sz w:val="16"/>
          <w:szCs w:val="16"/>
        </w:rPr>
      </w:pPr>
      <w:r w:rsidRPr="00BC7A02">
        <w:rPr>
          <w:rFonts w:ascii="Times New Roman" w:hAnsi="Times New Roman" w:cs="Times New Roman"/>
          <w:i/>
          <w:sz w:val="16"/>
          <w:szCs w:val="16"/>
        </w:rPr>
        <w:t>The need for proof</w:t>
      </w:r>
      <w:r w:rsidR="00F7014D" w:rsidRPr="00BC7A02">
        <w:rPr>
          <w:rFonts w:ascii="Times New Roman" w:hAnsi="Times New Roman" w:cs="Times New Roman"/>
          <w:sz w:val="16"/>
          <w:szCs w:val="16"/>
        </w:rPr>
        <w:tab/>
      </w:r>
    </w:p>
    <w:p w14:paraId="35DD3953" w14:textId="77777777" w:rsidR="00A2688F" w:rsidRPr="00BC7A02" w:rsidRDefault="00A2688F" w:rsidP="0027619C">
      <w:pPr>
        <w:pStyle w:val="ListParagraph"/>
        <w:ind w:left="0"/>
        <w:jc w:val="both"/>
        <w:rPr>
          <w:rFonts w:ascii="Times New Roman" w:hAnsi="Times New Roman" w:cs="Times New Roman"/>
          <w:sz w:val="16"/>
          <w:szCs w:val="16"/>
        </w:rPr>
      </w:pPr>
    </w:p>
    <w:p w14:paraId="308EC34E" w14:textId="1A8DE2EC" w:rsidR="0027619C" w:rsidRPr="00BC7A02" w:rsidRDefault="008C1CE7" w:rsidP="00A2688F">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sz w:val="16"/>
          <w:szCs w:val="16"/>
        </w:rPr>
        <w:t xml:space="preserve">A party who requests a judge’s recusal must prove conduct or misconduct of a judge that would to a fair minded person </w:t>
      </w:r>
      <w:r w:rsidR="0027619C" w:rsidRPr="00BC7A02">
        <w:rPr>
          <w:rFonts w:ascii="Times New Roman" w:hAnsi="Times New Roman" w:cs="Times New Roman"/>
          <w:sz w:val="16"/>
          <w:szCs w:val="16"/>
        </w:rPr>
        <w:t xml:space="preserve">or observer </w:t>
      </w:r>
      <w:r w:rsidRPr="00BC7A02">
        <w:rPr>
          <w:rFonts w:ascii="Times New Roman" w:hAnsi="Times New Roman" w:cs="Times New Roman"/>
          <w:sz w:val="16"/>
          <w:szCs w:val="16"/>
        </w:rPr>
        <w:t xml:space="preserve">prevent a judge from acting with impartiality. </w:t>
      </w:r>
      <w:r w:rsidR="00CF4642" w:rsidRPr="00BC7A02">
        <w:rPr>
          <w:rFonts w:ascii="Times New Roman" w:hAnsi="Times New Roman" w:cs="Times New Roman"/>
          <w:sz w:val="16"/>
          <w:szCs w:val="16"/>
        </w:rPr>
        <w:t>Otherwise, a judge’s impartiality will be presumed</w:t>
      </w:r>
      <w:r w:rsidR="0027619C" w:rsidRPr="00BC7A02">
        <w:rPr>
          <w:rFonts w:ascii="Times New Roman" w:hAnsi="Times New Roman" w:cs="Times New Roman"/>
          <w:sz w:val="16"/>
          <w:szCs w:val="16"/>
        </w:rPr>
        <w:t>.</w:t>
      </w:r>
      <w:r w:rsidR="0027619C" w:rsidRPr="00BC7A02">
        <w:rPr>
          <w:rFonts w:ascii="Times New Roman" w:hAnsi="Times New Roman" w:cs="Times New Roman"/>
          <w:color w:val="000000"/>
          <w:sz w:val="16"/>
          <w:szCs w:val="16"/>
        </w:rPr>
        <w:t xml:space="preserve"> In </w:t>
      </w:r>
      <w:r w:rsidR="0027619C" w:rsidRPr="00BC7A02">
        <w:rPr>
          <w:rFonts w:ascii="Times New Roman" w:hAnsi="Times New Roman" w:cs="Times New Roman"/>
          <w:i/>
          <w:color w:val="000000"/>
          <w:sz w:val="16"/>
          <w:szCs w:val="16"/>
        </w:rPr>
        <w:t>P</w:t>
      </w:r>
      <w:r w:rsidR="00C70535" w:rsidRPr="00BC7A02">
        <w:rPr>
          <w:rFonts w:ascii="Times New Roman" w:hAnsi="Times New Roman" w:cs="Times New Roman"/>
          <w:i/>
          <w:color w:val="000000"/>
          <w:sz w:val="16"/>
          <w:szCs w:val="16"/>
        </w:rPr>
        <w:t xml:space="preserve">orter v Magill </w:t>
      </w:r>
      <w:r w:rsidR="00C70535" w:rsidRPr="00BC7A02">
        <w:rPr>
          <w:rFonts w:ascii="Times New Roman" w:hAnsi="Times New Roman" w:cs="Times New Roman"/>
          <w:color w:val="000000"/>
          <w:sz w:val="16"/>
          <w:szCs w:val="16"/>
        </w:rPr>
        <w:t>the court stated</w:t>
      </w:r>
      <w:r w:rsidR="0027619C" w:rsidRPr="00BC7A02">
        <w:rPr>
          <w:rFonts w:ascii="Times New Roman" w:hAnsi="Times New Roman" w:cs="Times New Roman"/>
          <w:color w:val="000000"/>
          <w:sz w:val="16"/>
          <w:szCs w:val="16"/>
        </w:rPr>
        <w:t>:</w:t>
      </w:r>
    </w:p>
    <w:p w14:paraId="6FE760F3" w14:textId="77777777" w:rsidR="0027619C" w:rsidRPr="00BC7A02" w:rsidRDefault="0027619C" w:rsidP="0027619C">
      <w:pPr>
        <w:pStyle w:val="ListParagraph"/>
        <w:ind w:left="0"/>
        <w:jc w:val="both"/>
        <w:rPr>
          <w:rFonts w:ascii="Times New Roman" w:hAnsi="Times New Roman" w:cs="Times New Roman"/>
          <w:color w:val="000000"/>
          <w:sz w:val="16"/>
          <w:szCs w:val="16"/>
        </w:rPr>
      </w:pPr>
    </w:p>
    <w:p w14:paraId="1A7F2D69" w14:textId="3C3BB781" w:rsidR="0027619C" w:rsidRPr="00BC7A02" w:rsidRDefault="00C70535" w:rsidP="0027619C">
      <w:pPr>
        <w:pStyle w:val="ListParagraph"/>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The court must first ascertain all the circumstances which have a bearing on the suggestion that the judge was biased. It must then ask whether those circumstances</w:t>
      </w:r>
      <w:r w:rsidR="00585A9A" w:rsidRPr="00BC7A02">
        <w:rPr>
          <w:rFonts w:ascii="Times New Roman" w:hAnsi="Times New Roman" w:cs="Times New Roman"/>
          <w:color w:val="000000"/>
          <w:sz w:val="16"/>
          <w:szCs w:val="16"/>
        </w:rPr>
        <w:t xml:space="preserve"> would lead to a fair-minded and informed observer to conclude that there was a real possibility …</w:t>
      </w:r>
      <w:r w:rsidR="0027619C" w:rsidRPr="00BC7A02">
        <w:rPr>
          <w:rFonts w:ascii="Times New Roman" w:hAnsi="Times New Roman" w:cs="Times New Roman"/>
          <w:color w:val="000000"/>
          <w:sz w:val="16"/>
          <w:szCs w:val="16"/>
        </w:rPr>
        <w:t xml:space="preserve"> </w:t>
      </w:r>
      <w:r w:rsidR="00585A9A" w:rsidRPr="00BC7A02">
        <w:rPr>
          <w:rFonts w:ascii="Times New Roman" w:hAnsi="Times New Roman" w:cs="Times New Roman"/>
          <w:color w:val="000000"/>
          <w:sz w:val="16"/>
          <w:szCs w:val="16"/>
        </w:rPr>
        <w:t>that the tribunal was biased.</w:t>
      </w:r>
    </w:p>
    <w:p w14:paraId="117F3328" w14:textId="2A12C72B" w:rsidR="00B56F86" w:rsidRPr="00BC7A02" w:rsidRDefault="00B56F86" w:rsidP="00B56F86">
      <w:pPr>
        <w:ind w:firstLine="720"/>
        <w:jc w:val="both"/>
        <w:rPr>
          <w:rFonts w:ascii="Times New Roman" w:hAnsi="Times New Roman" w:cs="Times New Roman"/>
          <w:sz w:val="16"/>
          <w:szCs w:val="16"/>
        </w:rPr>
      </w:pPr>
      <w:r w:rsidRPr="00BC7A02">
        <w:rPr>
          <w:rFonts w:ascii="Times New Roman" w:hAnsi="Times New Roman" w:cs="Times New Roman"/>
          <w:sz w:val="16"/>
          <w:szCs w:val="16"/>
        </w:rPr>
        <w:t>In relation to bias, it must be demonstrated that the conduct complained of can found bias – and, therefore, colour decision making and outcome of the case. This has two sides to it. First, the conduct or statement must be such that it shows that an otherwise impartial judge would decide one way or for or against one party. The conduct or statement itself must be such that it is prejudicial or that must show partiality. On the first aspect, the comment objected to that</w:t>
      </w:r>
      <w:r w:rsidR="00D75A5D" w:rsidRPr="00BC7A02">
        <w:rPr>
          <w:rFonts w:ascii="Times New Roman" w:hAnsi="Times New Roman" w:cs="Times New Roman"/>
          <w:sz w:val="16"/>
          <w:szCs w:val="16"/>
        </w:rPr>
        <w:t>,</w:t>
      </w:r>
      <w:r w:rsidRPr="00BC7A02">
        <w:rPr>
          <w:rFonts w:ascii="Times New Roman" w:hAnsi="Times New Roman" w:cs="Times New Roman"/>
          <w:sz w:val="16"/>
          <w:szCs w:val="16"/>
        </w:rPr>
        <w:t xml:space="preserve"> on bail pending appeal, bail is granted in the interests of justice. The test is neutral – burdens and eases the applicant and the State opposing or supporting the bail application. The test, therefore, is actually favourable to the State. One, therefore, cannot understand what the complaint of the Director of Public Prosecution argument is. The correct interpretation – which is what I insisted in my comment and my decisions is that it is not sufficient that there are exceptional circumstances, the ultimate consideration is the interests of justice. Consequently, even where there are exceptional circumstances, the court is governed by the justice in the order, refusing or allowing, release on bail. This statement is not wrong or unfounded. </w:t>
      </w:r>
    </w:p>
    <w:p w14:paraId="4A83DFDB" w14:textId="69D131E0" w:rsidR="00454B5D" w:rsidRPr="00BC7A02" w:rsidRDefault="00B56F86" w:rsidP="00585A9A">
      <w:pPr>
        <w:ind w:firstLine="720"/>
        <w:jc w:val="both"/>
        <w:rPr>
          <w:rFonts w:ascii="Times New Roman" w:hAnsi="Times New Roman" w:cs="Times New Roman"/>
          <w:sz w:val="16"/>
          <w:szCs w:val="16"/>
        </w:rPr>
      </w:pPr>
      <w:r w:rsidRPr="00BC7A02">
        <w:rPr>
          <w:rFonts w:ascii="Times New Roman" w:hAnsi="Times New Roman" w:cs="Times New Roman"/>
          <w:sz w:val="16"/>
          <w:szCs w:val="16"/>
        </w:rPr>
        <w:lastRenderedPageBreak/>
        <w:t xml:space="preserve">In relation to a statement, it must be shown, that the statement shows bias. Bias, in this context, is not a notion that relates to nothing or everything else. It must be shown in the conduct complained of that a judge leans </w:t>
      </w:r>
      <w:r w:rsidR="00703512" w:rsidRPr="00BC7A02">
        <w:rPr>
          <w:rFonts w:ascii="Times New Roman" w:hAnsi="Times New Roman" w:cs="Times New Roman"/>
          <w:sz w:val="16"/>
          <w:szCs w:val="16"/>
        </w:rPr>
        <w:t>against partiality.</w:t>
      </w:r>
      <w:r w:rsidRPr="00BC7A02">
        <w:rPr>
          <w:rFonts w:ascii="Times New Roman" w:hAnsi="Times New Roman" w:cs="Times New Roman"/>
          <w:sz w:val="16"/>
          <w:szCs w:val="16"/>
        </w:rPr>
        <w:t xml:space="preserve"> In this case, the criticism is based on a comment, an opinion that I hold to be the law.</w:t>
      </w:r>
      <w:r w:rsidR="00585A9A" w:rsidRPr="00BC7A02">
        <w:rPr>
          <w:rFonts w:ascii="Times New Roman" w:hAnsi="Times New Roman" w:cs="Times New Roman"/>
          <w:sz w:val="16"/>
          <w:szCs w:val="16"/>
        </w:rPr>
        <w:t xml:space="preserve"> </w:t>
      </w:r>
      <w:r w:rsidR="008C1CE7" w:rsidRPr="00BC7A02">
        <w:rPr>
          <w:rFonts w:ascii="Times New Roman" w:hAnsi="Times New Roman" w:cs="Times New Roman"/>
          <w:sz w:val="16"/>
          <w:szCs w:val="16"/>
        </w:rPr>
        <w:t xml:space="preserve">The conduct the Director of Public Prosecution </w:t>
      </w:r>
      <w:r w:rsidR="00002394" w:rsidRPr="00BC7A02">
        <w:rPr>
          <w:rFonts w:ascii="Times New Roman" w:hAnsi="Times New Roman" w:cs="Times New Roman"/>
          <w:sz w:val="16"/>
          <w:szCs w:val="16"/>
        </w:rPr>
        <w:t xml:space="preserve">alleges is that for a long time I commented on </w:t>
      </w:r>
      <w:r w:rsidRPr="00BC7A02">
        <w:rPr>
          <w:rFonts w:ascii="Times New Roman" w:hAnsi="Times New Roman" w:cs="Times New Roman"/>
          <w:i/>
          <w:sz w:val="16"/>
          <w:szCs w:val="16"/>
        </w:rPr>
        <w:t>Kumwembe and others v Republic</w:t>
      </w:r>
      <w:r w:rsidR="00454B5D" w:rsidRPr="00BC7A02">
        <w:rPr>
          <w:rFonts w:ascii="Times New Roman" w:hAnsi="Times New Roman" w:cs="Times New Roman"/>
          <w:i/>
          <w:sz w:val="16"/>
          <w:szCs w:val="16"/>
        </w:rPr>
        <w:t>.</w:t>
      </w:r>
      <w:r w:rsidR="00002394" w:rsidRPr="00BC7A02">
        <w:rPr>
          <w:rFonts w:ascii="Times New Roman" w:hAnsi="Times New Roman" w:cs="Times New Roman"/>
          <w:i/>
          <w:sz w:val="16"/>
          <w:szCs w:val="16"/>
        </w:rPr>
        <w:t xml:space="preserve"> </w:t>
      </w:r>
      <w:r w:rsidR="00822B8F" w:rsidRPr="00BC7A02">
        <w:rPr>
          <w:rFonts w:ascii="Times New Roman" w:hAnsi="Times New Roman" w:cs="Times New Roman"/>
          <w:sz w:val="16"/>
          <w:szCs w:val="16"/>
        </w:rPr>
        <w:t>As</w:t>
      </w:r>
      <w:r w:rsidR="00002394" w:rsidRPr="00BC7A02">
        <w:rPr>
          <w:rFonts w:ascii="Times New Roman" w:hAnsi="Times New Roman" w:cs="Times New Roman"/>
          <w:sz w:val="16"/>
          <w:szCs w:val="16"/>
        </w:rPr>
        <w:t xml:space="preserve"> </w:t>
      </w:r>
      <w:r w:rsidR="00822B8F" w:rsidRPr="00BC7A02">
        <w:rPr>
          <w:rFonts w:ascii="Times New Roman" w:hAnsi="Times New Roman" w:cs="Times New Roman"/>
          <w:sz w:val="16"/>
          <w:szCs w:val="16"/>
        </w:rPr>
        <w:t>demonstrated</w:t>
      </w:r>
      <w:r w:rsidR="00002394" w:rsidRPr="00BC7A02">
        <w:rPr>
          <w:rFonts w:ascii="Times New Roman" w:hAnsi="Times New Roman" w:cs="Times New Roman"/>
          <w:sz w:val="16"/>
          <w:szCs w:val="16"/>
        </w:rPr>
        <w:t>,</w:t>
      </w:r>
      <w:r w:rsidR="00822B8F" w:rsidRPr="00BC7A02">
        <w:rPr>
          <w:rFonts w:ascii="Times New Roman" w:hAnsi="Times New Roman" w:cs="Times New Roman"/>
          <w:sz w:val="16"/>
          <w:szCs w:val="16"/>
        </w:rPr>
        <w:t xml:space="preserve"> neither I nor </w:t>
      </w:r>
      <w:r w:rsidR="00002394" w:rsidRPr="00BC7A02">
        <w:rPr>
          <w:rFonts w:ascii="Times New Roman" w:hAnsi="Times New Roman" w:cs="Times New Roman"/>
          <w:sz w:val="16"/>
          <w:szCs w:val="16"/>
        </w:rPr>
        <w:t xml:space="preserve">other </w:t>
      </w:r>
      <w:r w:rsidR="00822B8F" w:rsidRPr="00BC7A02">
        <w:rPr>
          <w:rFonts w:ascii="Times New Roman" w:hAnsi="Times New Roman" w:cs="Times New Roman"/>
          <w:sz w:val="16"/>
          <w:szCs w:val="16"/>
        </w:rPr>
        <w:t xml:space="preserve">contributors commented on </w:t>
      </w:r>
      <w:r w:rsidR="00D75A5D"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let alone </w:t>
      </w:r>
      <w:r w:rsidRPr="00BC7A02">
        <w:rPr>
          <w:rFonts w:ascii="Times New Roman" w:hAnsi="Times New Roman" w:cs="Times New Roman"/>
          <w:i/>
          <w:sz w:val="16"/>
          <w:szCs w:val="16"/>
        </w:rPr>
        <w:t>Kasambala v Republic</w:t>
      </w:r>
      <w:r w:rsidR="00002394" w:rsidRPr="00BC7A02">
        <w:rPr>
          <w:rFonts w:ascii="Times New Roman" w:hAnsi="Times New Roman" w:cs="Times New Roman"/>
          <w:sz w:val="16"/>
          <w:szCs w:val="16"/>
        </w:rPr>
        <w:t xml:space="preserve">. </w:t>
      </w:r>
      <w:r w:rsidR="00822B8F" w:rsidRPr="00BC7A02">
        <w:rPr>
          <w:rFonts w:ascii="Times New Roman" w:hAnsi="Times New Roman" w:cs="Times New Roman"/>
          <w:sz w:val="16"/>
          <w:szCs w:val="16"/>
        </w:rPr>
        <w:t xml:space="preserve">Since I never commented on </w:t>
      </w:r>
      <w:r w:rsidR="00293EC6" w:rsidRPr="00BC7A02">
        <w:rPr>
          <w:rFonts w:ascii="Times New Roman" w:hAnsi="Times New Roman" w:cs="Times New Roman"/>
          <w:i/>
          <w:sz w:val="16"/>
          <w:szCs w:val="16"/>
        </w:rPr>
        <w:t>Kumwembe and others</w:t>
      </w:r>
      <w:r w:rsidR="00822B8F" w:rsidRPr="00BC7A02">
        <w:rPr>
          <w:rFonts w:ascii="Times New Roman" w:hAnsi="Times New Roman" w:cs="Times New Roman"/>
          <w:i/>
          <w:sz w:val="16"/>
          <w:szCs w:val="16"/>
        </w:rPr>
        <w:t xml:space="preserve"> </w:t>
      </w:r>
      <w:r w:rsidR="00822B8F" w:rsidRPr="00BC7A02">
        <w:rPr>
          <w:rFonts w:ascii="Times New Roman" w:hAnsi="Times New Roman" w:cs="Times New Roman"/>
          <w:sz w:val="16"/>
          <w:szCs w:val="16"/>
        </w:rPr>
        <w:t>and</w:t>
      </w:r>
      <w:r w:rsidR="00EE692D" w:rsidRPr="00BC7A02">
        <w:rPr>
          <w:rFonts w:ascii="Times New Roman" w:hAnsi="Times New Roman" w:cs="Times New Roman"/>
          <w:sz w:val="16"/>
          <w:szCs w:val="16"/>
        </w:rPr>
        <w:t xml:space="preserve"> certainly </w:t>
      </w:r>
      <w:r w:rsidR="00EE692D" w:rsidRPr="00BC7A02">
        <w:rPr>
          <w:rFonts w:ascii="Times New Roman" w:hAnsi="Times New Roman" w:cs="Times New Roman"/>
          <w:i/>
          <w:sz w:val="16"/>
          <w:szCs w:val="16"/>
        </w:rPr>
        <w:t>Republic v</w:t>
      </w:r>
      <w:r w:rsidR="00822B8F" w:rsidRPr="00BC7A02">
        <w:rPr>
          <w:rFonts w:ascii="Times New Roman" w:hAnsi="Times New Roman" w:cs="Times New Roman"/>
          <w:sz w:val="16"/>
          <w:szCs w:val="16"/>
        </w:rPr>
        <w:t xml:space="preserve"> </w:t>
      </w:r>
      <w:r w:rsidR="00822B8F" w:rsidRPr="00BC7A02">
        <w:rPr>
          <w:rFonts w:ascii="Times New Roman" w:hAnsi="Times New Roman" w:cs="Times New Roman"/>
          <w:i/>
          <w:sz w:val="16"/>
          <w:szCs w:val="16"/>
        </w:rPr>
        <w:t xml:space="preserve">Kasambara </w:t>
      </w:r>
      <w:r w:rsidR="00EE692D" w:rsidRPr="00BC7A02">
        <w:rPr>
          <w:rFonts w:ascii="Times New Roman" w:hAnsi="Times New Roman" w:cs="Times New Roman"/>
          <w:sz w:val="16"/>
          <w:szCs w:val="16"/>
        </w:rPr>
        <w:t xml:space="preserve">were not discussed at all, </w:t>
      </w:r>
      <w:r w:rsidR="00505F29" w:rsidRPr="00BC7A02">
        <w:rPr>
          <w:rFonts w:ascii="Times New Roman" w:hAnsi="Times New Roman" w:cs="Times New Roman"/>
          <w:sz w:val="16"/>
          <w:szCs w:val="16"/>
        </w:rPr>
        <w:t>there is no basis for the application</w:t>
      </w:r>
      <w:r w:rsidR="00CB6E94" w:rsidRPr="00BC7A02">
        <w:rPr>
          <w:rFonts w:ascii="Times New Roman" w:hAnsi="Times New Roman" w:cs="Times New Roman"/>
          <w:sz w:val="16"/>
          <w:szCs w:val="16"/>
        </w:rPr>
        <w:t xml:space="preserve"> and, therefore, recusal</w:t>
      </w:r>
      <w:r w:rsidR="00505F29" w:rsidRPr="00BC7A02">
        <w:rPr>
          <w:rFonts w:ascii="Times New Roman" w:hAnsi="Times New Roman" w:cs="Times New Roman"/>
          <w:sz w:val="16"/>
          <w:szCs w:val="16"/>
        </w:rPr>
        <w:t xml:space="preserve">. </w:t>
      </w:r>
    </w:p>
    <w:p w14:paraId="6106D5AB" w14:textId="651686E2" w:rsidR="00A2688F" w:rsidRPr="00BC7A02" w:rsidRDefault="00A2688F" w:rsidP="00A2688F">
      <w:pPr>
        <w:ind w:right="720"/>
        <w:jc w:val="both"/>
        <w:rPr>
          <w:rFonts w:ascii="Times New Roman" w:hAnsi="Times New Roman" w:cs="Times New Roman"/>
          <w:i/>
          <w:sz w:val="16"/>
          <w:szCs w:val="16"/>
        </w:rPr>
      </w:pPr>
      <w:r w:rsidRPr="00BC7A02">
        <w:rPr>
          <w:rFonts w:ascii="Times New Roman" w:hAnsi="Times New Roman" w:cs="Times New Roman"/>
          <w:i/>
          <w:sz w:val="16"/>
          <w:szCs w:val="16"/>
        </w:rPr>
        <w:t>The conduct must be understood as a whole</w:t>
      </w:r>
    </w:p>
    <w:p w14:paraId="6CB50B74" w14:textId="505105EA" w:rsidR="00BC1802" w:rsidRPr="00BC7A02" w:rsidRDefault="00694EB2" w:rsidP="00F34C5D">
      <w:pPr>
        <w:ind w:right="720"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My comments, as the affidavit shows, were part of a long discourse on Malawi Law Society Google Group on location of interests of justice </w:t>
      </w:r>
      <w:r w:rsidR="00315CF6" w:rsidRPr="00BC7A02">
        <w:rPr>
          <w:rFonts w:ascii="Times New Roman" w:hAnsi="Times New Roman" w:cs="Times New Roman"/>
          <w:sz w:val="16"/>
          <w:szCs w:val="16"/>
        </w:rPr>
        <w:t xml:space="preserve">on bail – before and after conviction. The Director of Public Prosecution cannot dissociate the comments in Malawi Law Society Google Group and isolate the comments from the wider </w:t>
      </w:r>
      <w:r w:rsidR="00A54D3D" w:rsidRPr="00BC7A02">
        <w:rPr>
          <w:rFonts w:ascii="Times New Roman" w:hAnsi="Times New Roman" w:cs="Times New Roman"/>
          <w:sz w:val="16"/>
          <w:szCs w:val="16"/>
        </w:rPr>
        <w:t xml:space="preserve">discussion on Malawi Law Society Google Group </w:t>
      </w:r>
      <w:r w:rsidR="00315CF6" w:rsidRPr="00BC7A02">
        <w:rPr>
          <w:rFonts w:ascii="Times New Roman" w:hAnsi="Times New Roman" w:cs="Times New Roman"/>
          <w:sz w:val="16"/>
          <w:szCs w:val="16"/>
        </w:rPr>
        <w:t xml:space="preserve">question. </w:t>
      </w:r>
      <w:r w:rsidR="00F7014D" w:rsidRPr="00BC7A02">
        <w:rPr>
          <w:rFonts w:ascii="Times New Roman" w:hAnsi="Times New Roman" w:cs="Times New Roman"/>
          <w:sz w:val="16"/>
          <w:szCs w:val="16"/>
        </w:rPr>
        <w:t xml:space="preserve">The comments must be read as a whole and in context. </w:t>
      </w:r>
      <w:r w:rsidR="00315CF6" w:rsidRPr="00BC7A02">
        <w:rPr>
          <w:rFonts w:ascii="Times New Roman" w:hAnsi="Times New Roman" w:cs="Times New Roman"/>
          <w:sz w:val="16"/>
          <w:szCs w:val="16"/>
        </w:rPr>
        <w:t xml:space="preserve"> </w:t>
      </w:r>
      <w:r w:rsidR="00BC1802" w:rsidRPr="00BC7A02">
        <w:rPr>
          <w:rFonts w:ascii="Times New Roman" w:hAnsi="Times New Roman" w:cs="Times New Roman"/>
          <w:sz w:val="16"/>
          <w:szCs w:val="16"/>
        </w:rPr>
        <w:t xml:space="preserve">Only isolating some aspects, as is done here, cannot be the attitude of a fair-minded and informed observer. In </w:t>
      </w:r>
      <w:r w:rsidR="00F34C5D" w:rsidRPr="00BC7A02">
        <w:rPr>
          <w:rFonts w:ascii="Times New Roman" w:hAnsi="Times New Roman" w:cs="Times New Roman"/>
          <w:i/>
          <w:sz w:val="16"/>
          <w:szCs w:val="16"/>
        </w:rPr>
        <w:t>Helow v Secretary of State for the Home Department and another</w:t>
      </w:r>
      <w:r w:rsidR="00F34C5D" w:rsidRPr="00BC7A02">
        <w:rPr>
          <w:rFonts w:ascii="Times New Roman" w:hAnsi="Times New Roman" w:cs="Times New Roman"/>
          <w:sz w:val="16"/>
          <w:szCs w:val="16"/>
        </w:rPr>
        <w:t xml:space="preserve"> (2008 UKHL 62)</w:t>
      </w:r>
      <w:r w:rsidR="00BC1802" w:rsidRPr="00BC7A02">
        <w:rPr>
          <w:rFonts w:ascii="Times New Roman" w:hAnsi="Times New Roman" w:cs="Times New Roman"/>
          <w:sz w:val="16"/>
          <w:szCs w:val="16"/>
        </w:rPr>
        <w:t xml:space="preserve"> the Court said: </w:t>
      </w:r>
    </w:p>
    <w:p w14:paraId="4B8B0762" w14:textId="0A4A64AC" w:rsidR="00BC1802" w:rsidRPr="00BC7A02" w:rsidRDefault="00BC1802" w:rsidP="00BC1802">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I am indebted to the noble and learned Lord Mance for his survey of them.  While these views were without doubt strongly partisan in tone, they were drawn from a selection of the total material appearing in the journal over a period of years.  An informed and fair-minded observer who took account of what appeared in the issues of the journal would no doubt take an overall view and not simply concentrate on parts.  Examinations of the lists of contents shows that the journals also included articles on matters of legal interest, the type of articles which one would expect to find in a periodical for la</w:t>
      </w:r>
      <w:r w:rsidR="00293EC6" w:rsidRPr="00BC7A02">
        <w:rPr>
          <w:rFonts w:ascii="Times New Roman" w:hAnsi="Times New Roman" w:cs="Times New Roman"/>
          <w:sz w:val="16"/>
          <w:szCs w:val="16"/>
        </w:rPr>
        <w:t>w</w:t>
      </w:r>
      <w:r w:rsidRPr="00BC7A02">
        <w:rPr>
          <w:rFonts w:ascii="Times New Roman" w:hAnsi="Times New Roman" w:cs="Times New Roman"/>
          <w:sz w:val="16"/>
          <w:szCs w:val="16"/>
        </w:rPr>
        <w:t>yers and judges.”</w:t>
      </w:r>
    </w:p>
    <w:p w14:paraId="383F6052" w14:textId="185026E2" w:rsidR="005567B6" w:rsidRPr="00BC7A02" w:rsidRDefault="004616C0" w:rsidP="00F34C5D">
      <w:pPr>
        <w:jc w:val="both"/>
        <w:rPr>
          <w:rFonts w:ascii="Times New Roman" w:hAnsi="Times New Roman" w:cs="Times New Roman"/>
          <w:sz w:val="16"/>
          <w:szCs w:val="16"/>
        </w:rPr>
      </w:pPr>
      <w:r w:rsidRPr="00BC7A02">
        <w:rPr>
          <w:rFonts w:ascii="Times New Roman" w:hAnsi="Times New Roman" w:cs="Times New Roman"/>
          <w:sz w:val="16"/>
          <w:szCs w:val="16"/>
        </w:rPr>
        <w:t xml:space="preserve">The isolation only obscures that all the comments all contributors made after Dr Madise lodged </w:t>
      </w:r>
      <w:r w:rsidRPr="00BC7A02">
        <w:rPr>
          <w:rFonts w:ascii="Times New Roman" w:hAnsi="Times New Roman" w:cs="Times New Roman"/>
          <w:i/>
          <w:sz w:val="16"/>
          <w:szCs w:val="16"/>
        </w:rPr>
        <w:t xml:space="preserve">Republic v Kumwembe </w:t>
      </w:r>
      <w:r w:rsidRPr="00BC7A02">
        <w:rPr>
          <w:rFonts w:ascii="Times New Roman" w:hAnsi="Times New Roman" w:cs="Times New Roman"/>
          <w:sz w:val="16"/>
          <w:szCs w:val="16"/>
        </w:rPr>
        <w:t xml:space="preserve">on the Malawi Law Society Google Group were part of a wider discourse on the position of interests of justice when granting bail pending appeal. </w:t>
      </w:r>
      <w:r w:rsidR="00F34C5D" w:rsidRPr="00BC7A02">
        <w:rPr>
          <w:rFonts w:ascii="Times New Roman" w:hAnsi="Times New Roman" w:cs="Times New Roman"/>
          <w:sz w:val="16"/>
          <w:szCs w:val="16"/>
        </w:rPr>
        <w:t xml:space="preserve">In all contributions following their introduction on the Malawi Law Society Google Group, </w:t>
      </w:r>
      <w:r w:rsidR="00F34C5D" w:rsidRPr="00BC7A02">
        <w:rPr>
          <w:rFonts w:ascii="Times New Roman" w:hAnsi="Times New Roman" w:cs="Times New Roman"/>
          <w:i/>
          <w:sz w:val="16"/>
          <w:szCs w:val="16"/>
        </w:rPr>
        <w:t>Kumwembe and others v Republic</w:t>
      </w:r>
      <w:r w:rsidR="0021503F" w:rsidRPr="00BC7A02">
        <w:rPr>
          <w:rFonts w:ascii="Times New Roman" w:hAnsi="Times New Roman" w:cs="Times New Roman"/>
          <w:i/>
          <w:sz w:val="16"/>
          <w:szCs w:val="16"/>
        </w:rPr>
        <w:t xml:space="preserve">, </w:t>
      </w:r>
      <w:r w:rsidR="0021503F" w:rsidRPr="00BC7A02">
        <w:rPr>
          <w:rFonts w:ascii="Times New Roman" w:hAnsi="Times New Roman" w:cs="Times New Roman"/>
          <w:sz w:val="16"/>
          <w:szCs w:val="16"/>
        </w:rPr>
        <w:t xml:space="preserve">let alone </w:t>
      </w:r>
      <w:r w:rsidR="0021503F" w:rsidRPr="00BC7A02">
        <w:rPr>
          <w:rFonts w:ascii="Times New Roman" w:hAnsi="Times New Roman" w:cs="Times New Roman"/>
          <w:i/>
          <w:sz w:val="16"/>
          <w:szCs w:val="16"/>
        </w:rPr>
        <w:t>Kasambala v Republic</w:t>
      </w:r>
      <w:r w:rsidR="00F34C5D" w:rsidRPr="00BC7A02">
        <w:rPr>
          <w:rFonts w:ascii="Times New Roman" w:hAnsi="Times New Roman" w:cs="Times New Roman"/>
          <w:i/>
          <w:sz w:val="16"/>
          <w:szCs w:val="16"/>
        </w:rPr>
        <w:t xml:space="preserve"> </w:t>
      </w:r>
      <w:r w:rsidR="00F34C5D" w:rsidRPr="00BC7A02">
        <w:rPr>
          <w:rFonts w:ascii="Times New Roman" w:hAnsi="Times New Roman" w:cs="Times New Roman"/>
          <w:sz w:val="16"/>
          <w:szCs w:val="16"/>
        </w:rPr>
        <w:t xml:space="preserve">and </w:t>
      </w:r>
      <w:r w:rsidR="00F34C5D" w:rsidRPr="00BC7A02">
        <w:rPr>
          <w:rFonts w:ascii="Times New Roman" w:hAnsi="Times New Roman" w:cs="Times New Roman"/>
          <w:i/>
          <w:sz w:val="16"/>
          <w:szCs w:val="16"/>
        </w:rPr>
        <w:t xml:space="preserve">Makiseni v Republic </w:t>
      </w:r>
      <w:r w:rsidR="00F34C5D" w:rsidRPr="00BC7A02">
        <w:rPr>
          <w:rFonts w:ascii="Times New Roman" w:hAnsi="Times New Roman" w:cs="Times New Roman"/>
          <w:sz w:val="16"/>
          <w:szCs w:val="16"/>
        </w:rPr>
        <w:t xml:space="preserve">are never </w:t>
      </w:r>
      <w:r w:rsidR="0021503F" w:rsidRPr="00BC7A02">
        <w:rPr>
          <w:rFonts w:ascii="Times New Roman" w:hAnsi="Times New Roman" w:cs="Times New Roman"/>
          <w:sz w:val="16"/>
          <w:szCs w:val="16"/>
        </w:rPr>
        <w:t>discussed</w:t>
      </w:r>
    </w:p>
    <w:p w14:paraId="660BE114" w14:textId="0DE31ACF" w:rsidR="00914772" w:rsidRPr="00BC7A02" w:rsidRDefault="005567B6" w:rsidP="005567B6">
      <w:pPr>
        <w:ind w:right="1440"/>
        <w:jc w:val="both"/>
        <w:rPr>
          <w:rFonts w:ascii="Times New Roman" w:hAnsi="Times New Roman" w:cs="Times New Roman"/>
          <w:sz w:val="16"/>
          <w:szCs w:val="16"/>
        </w:rPr>
      </w:pPr>
      <w:r w:rsidRPr="00BC7A02">
        <w:rPr>
          <w:rFonts w:ascii="Times New Roman" w:hAnsi="Times New Roman" w:cs="Times New Roman"/>
          <w:i/>
          <w:sz w:val="16"/>
          <w:szCs w:val="16"/>
        </w:rPr>
        <w:t>Are my other comments a basis of recusal?</w:t>
      </w:r>
    </w:p>
    <w:p w14:paraId="5C882414" w14:textId="55F074DB" w:rsidR="005567B6" w:rsidRPr="00BC7A02" w:rsidRDefault="00914772"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Having removed the fiction, </w:t>
      </w:r>
      <w:r w:rsidR="00002394" w:rsidRPr="00BC7A02">
        <w:rPr>
          <w:rFonts w:ascii="Times New Roman" w:hAnsi="Times New Roman" w:cs="Times New Roman"/>
          <w:sz w:val="16"/>
          <w:szCs w:val="16"/>
        </w:rPr>
        <w:t xml:space="preserve">even if I commented on </w:t>
      </w:r>
      <w:r w:rsidR="00002394" w:rsidRPr="00BC7A02">
        <w:rPr>
          <w:rFonts w:ascii="Times New Roman" w:hAnsi="Times New Roman" w:cs="Times New Roman"/>
          <w:i/>
          <w:sz w:val="16"/>
          <w:szCs w:val="16"/>
        </w:rPr>
        <w:t xml:space="preserve">Republic v </w:t>
      </w:r>
      <w:r w:rsidR="00D76AB9" w:rsidRPr="00BC7A02">
        <w:rPr>
          <w:rFonts w:ascii="Times New Roman" w:hAnsi="Times New Roman" w:cs="Times New Roman"/>
          <w:i/>
          <w:sz w:val="16"/>
          <w:szCs w:val="16"/>
        </w:rPr>
        <w:t>Kumwembe</w:t>
      </w:r>
      <w:r w:rsidR="00002394" w:rsidRPr="00BC7A02">
        <w:rPr>
          <w:rFonts w:ascii="Times New Roman" w:hAnsi="Times New Roman" w:cs="Times New Roman"/>
          <w:i/>
          <w:sz w:val="16"/>
          <w:szCs w:val="16"/>
        </w:rPr>
        <w:t xml:space="preserve">, </w:t>
      </w:r>
      <w:r w:rsidR="00002394" w:rsidRPr="00BC7A02">
        <w:rPr>
          <w:rFonts w:ascii="Times New Roman" w:hAnsi="Times New Roman" w:cs="Times New Roman"/>
          <w:sz w:val="16"/>
          <w:szCs w:val="16"/>
        </w:rPr>
        <w:t xml:space="preserve">it is necessary to consider if the conduct – my </w:t>
      </w:r>
      <w:r w:rsidR="00D76AB9" w:rsidRPr="00BC7A02">
        <w:rPr>
          <w:rFonts w:ascii="Times New Roman" w:hAnsi="Times New Roman" w:cs="Times New Roman"/>
          <w:sz w:val="16"/>
          <w:szCs w:val="16"/>
        </w:rPr>
        <w:t>comment</w:t>
      </w:r>
      <w:r w:rsidR="00F2266C" w:rsidRPr="00BC7A02">
        <w:rPr>
          <w:rFonts w:ascii="Times New Roman" w:hAnsi="Times New Roman" w:cs="Times New Roman"/>
          <w:sz w:val="16"/>
          <w:szCs w:val="16"/>
        </w:rPr>
        <w:t xml:space="preserve"> on the principle underpinning bail, generally, and</w:t>
      </w:r>
      <w:r w:rsidR="00454B5D" w:rsidRPr="00BC7A02">
        <w:rPr>
          <w:rFonts w:ascii="Times New Roman" w:hAnsi="Times New Roman" w:cs="Times New Roman"/>
          <w:sz w:val="16"/>
          <w:szCs w:val="16"/>
        </w:rPr>
        <w:t xml:space="preserve"> bail pending appeal, specifically</w:t>
      </w:r>
      <w:r w:rsidR="00002394" w:rsidRPr="00BC7A02">
        <w:rPr>
          <w:rFonts w:ascii="Times New Roman" w:hAnsi="Times New Roman" w:cs="Times New Roman"/>
          <w:sz w:val="16"/>
          <w:szCs w:val="16"/>
        </w:rPr>
        <w:t xml:space="preserve"> – is such that a judge could recuse oneself</w:t>
      </w:r>
      <w:r w:rsidR="0021503F" w:rsidRPr="00BC7A02">
        <w:rPr>
          <w:rFonts w:ascii="Times New Roman" w:hAnsi="Times New Roman" w:cs="Times New Roman"/>
          <w:sz w:val="16"/>
          <w:szCs w:val="16"/>
        </w:rPr>
        <w:t xml:space="preserve"> for</w:t>
      </w:r>
      <w:r w:rsidR="00002394" w:rsidRPr="00BC7A02">
        <w:rPr>
          <w:rFonts w:ascii="Times New Roman" w:hAnsi="Times New Roman" w:cs="Times New Roman"/>
          <w:sz w:val="16"/>
          <w:szCs w:val="16"/>
        </w:rPr>
        <w:t xml:space="preserve">. </w:t>
      </w:r>
    </w:p>
    <w:p w14:paraId="39356004" w14:textId="68ECC2AC" w:rsidR="005567B6" w:rsidRPr="00BC7A02" w:rsidRDefault="005567B6" w:rsidP="005567B6">
      <w:pPr>
        <w:jc w:val="both"/>
        <w:rPr>
          <w:rFonts w:ascii="Times New Roman" w:hAnsi="Times New Roman" w:cs="Times New Roman"/>
          <w:sz w:val="16"/>
          <w:szCs w:val="16"/>
        </w:rPr>
      </w:pPr>
      <w:r w:rsidRPr="00BC7A02">
        <w:rPr>
          <w:rFonts w:ascii="Times New Roman" w:hAnsi="Times New Roman" w:cs="Times New Roman"/>
          <w:i/>
          <w:sz w:val="16"/>
          <w:szCs w:val="16"/>
        </w:rPr>
        <w:t>There was no pending matter on bail pending appeal</w:t>
      </w:r>
    </w:p>
    <w:p w14:paraId="1189ECAB" w14:textId="03748170" w:rsidR="00F467FC" w:rsidRPr="00BC7A02" w:rsidRDefault="00F467FC" w:rsidP="005567B6">
      <w:pPr>
        <w:ind w:firstLine="720"/>
        <w:jc w:val="both"/>
        <w:rPr>
          <w:rFonts w:ascii="Times New Roman" w:hAnsi="Times New Roman" w:cs="Times New Roman"/>
          <w:sz w:val="16"/>
          <w:szCs w:val="16"/>
        </w:rPr>
      </w:pPr>
      <w:r w:rsidRPr="00BC7A02">
        <w:rPr>
          <w:rFonts w:ascii="Times New Roman" w:hAnsi="Times New Roman" w:cs="Times New Roman"/>
          <w:sz w:val="16"/>
          <w:szCs w:val="16"/>
        </w:rPr>
        <w:t>One point taken very vehemently was that a judge should not comment on matters likely to arise before the judge for determination. There can be no doubt, if any, about the wisdom of the rule. The principle, however, operates in space and time.</w:t>
      </w:r>
      <w:r w:rsidR="0021503F" w:rsidRPr="00BC7A02">
        <w:rPr>
          <w:rFonts w:ascii="Times New Roman" w:hAnsi="Times New Roman" w:cs="Times New Roman"/>
          <w:sz w:val="16"/>
          <w:szCs w:val="16"/>
        </w:rPr>
        <w:t xml:space="preserve"> </w:t>
      </w:r>
      <w:r w:rsidR="00884838" w:rsidRPr="00BC7A02">
        <w:rPr>
          <w:rFonts w:ascii="Times New Roman" w:hAnsi="Times New Roman" w:cs="Times New Roman"/>
          <w:sz w:val="16"/>
          <w:szCs w:val="16"/>
        </w:rPr>
        <w:t>Concerning</w:t>
      </w:r>
      <w:r w:rsidRPr="00BC7A02">
        <w:rPr>
          <w:rFonts w:ascii="Times New Roman" w:hAnsi="Times New Roman" w:cs="Times New Roman"/>
          <w:sz w:val="16"/>
          <w:szCs w:val="16"/>
        </w:rPr>
        <w:t xml:space="preserve"> time, beyond that </w:t>
      </w:r>
      <w:r w:rsidR="00884838" w:rsidRPr="00BC7A02">
        <w:rPr>
          <w:rFonts w:ascii="Times New Roman" w:hAnsi="Times New Roman" w:cs="Times New Roman"/>
          <w:i/>
          <w:sz w:val="16"/>
          <w:szCs w:val="16"/>
        </w:rPr>
        <w:t>Kumwembe</w:t>
      </w:r>
      <w:r w:rsidR="00293EC6" w:rsidRPr="00BC7A02">
        <w:rPr>
          <w:rFonts w:ascii="Times New Roman" w:hAnsi="Times New Roman" w:cs="Times New Roman"/>
          <w:i/>
          <w:sz w:val="16"/>
          <w:szCs w:val="16"/>
        </w:rPr>
        <w:t xml:space="preserve"> and others v Republic </w:t>
      </w:r>
      <w:r w:rsidRPr="00BC7A02">
        <w:rPr>
          <w:rFonts w:ascii="Times New Roman" w:hAnsi="Times New Roman" w:cs="Times New Roman"/>
          <w:sz w:val="16"/>
          <w:szCs w:val="16"/>
        </w:rPr>
        <w:t xml:space="preserve">was precedent – </w:t>
      </w:r>
      <w:r w:rsidR="00884838" w:rsidRPr="00BC7A02">
        <w:rPr>
          <w:rFonts w:ascii="Times New Roman" w:hAnsi="Times New Roman" w:cs="Times New Roman"/>
          <w:sz w:val="16"/>
          <w:szCs w:val="16"/>
        </w:rPr>
        <w:t xml:space="preserve">something </w:t>
      </w:r>
      <w:r w:rsidRPr="00BC7A02">
        <w:rPr>
          <w:rFonts w:ascii="Times New Roman" w:hAnsi="Times New Roman" w:cs="Times New Roman"/>
          <w:sz w:val="16"/>
          <w:szCs w:val="16"/>
        </w:rPr>
        <w:t>considered later</w:t>
      </w:r>
      <w:r w:rsidR="00D75A5D" w:rsidRPr="00BC7A02">
        <w:rPr>
          <w:rFonts w:ascii="Times New Roman" w:hAnsi="Times New Roman" w:cs="Times New Roman"/>
          <w:sz w:val="16"/>
          <w:szCs w:val="16"/>
        </w:rPr>
        <w:t>, t</w:t>
      </w:r>
      <w:r w:rsidRPr="00BC7A02">
        <w:rPr>
          <w:rFonts w:ascii="Times New Roman" w:hAnsi="Times New Roman" w:cs="Times New Roman"/>
          <w:sz w:val="16"/>
          <w:szCs w:val="16"/>
        </w:rPr>
        <w:t xml:space="preserve">he High Court </w:t>
      </w:r>
      <w:r w:rsidR="00884838" w:rsidRPr="00BC7A02">
        <w:rPr>
          <w:rFonts w:ascii="Times New Roman" w:hAnsi="Times New Roman" w:cs="Times New Roman"/>
          <w:sz w:val="16"/>
          <w:szCs w:val="16"/>
        </w:rPr>
        <w:t xml:space="preserve">on 21 July, 2016 </w:t>
      </w:r>
      <w:r w:rsidRPr="00BC7A02">
        <w:rPr>
          <w:rFonts w:ascii="Times New Roman" w:hAnsi="Times New Roman" w:cs="Times New Roman"/>
          <w:sz w:val="16"/>
          <w:szCs w:val="16"/>
        </w:rPr>
        <w:t>delivered judgment</w:t>
      </w:r>
      <w:r w:rsidR="00884838" w:rsidRPr="00BC7A02">
        <w:rPr>
          <w:rFonts w:ascii="Times New Roman" w:hAnsi="Times New Roman" w:cs="Times New Roman"/>
          <w:sz w:val="16"/>
          <w:szCs w:val="16"/>
        </w:rPr>
        <w:t>.</w:t>
      </w:r>
      <w:r w:rsidR="009D1808" w:rsidRPr="00BC7A02">
        <w:rPr>
          <w:rFonts w:ascii="Times New Roman" w:hAnsi="Times New Roman" w:cs="Times New Roman"/>
          <w:sz w:val="16"/>
          <w:szCs w:val="16"/>
        </w:rPr>
        <w:t xml:space="preserve"> </w:t>
      </w:r>
      <w:r w:rsidR="002809F0" w:rsidRPr="00BC7A02">
        <w:rPr>
          <w:rFonts w:ascii="Times New Roman" w:hAnsi="Times New Roman" w:cs="Times New Roman"/>
          <w:sz w:val="16"/>
          <w:szCs w:val="16"/>
        </w:rPr>
        <w:t>The</w:t>
      </w:r>
      <w:r w:rsidR="004543C5" w:rsidRPr="00BC7A02">
        <w:rPr>
          <w:rFonts w:ascii="Times New Roman" w:hAnsi="Times New Roman" w:cs="Times New Roman"/>
          <w:sz w:val="16"/>
          <w:szCs w:val="16"/>
        </w:rPr>
        <w:t xml:space="preserve"> defendants </w:t>
      </w:r>
      <w:r w:rsidR="002809F0" w:rsidRPr="00BC7A02">
        <w:rPr>
          <w:rFonts w:ascii="Times New Roman" w:hAnsi="Times New Roman" w:cs="Times New Roman"/>
          <w:sz w:val="16"/>
          <w:szCs w:val="16"/>
        </w:rPr>
        <w:t>appealed on 22 July, 2016. Th</w:t>
      </w:r>
      <w:r w:rsidR="00884838" w:rsidRPr="00BC7A02">
        <w:rPr>
          <w:rFonts w:ascii="Times New Roman" w:hAnsi="Times New Roman" w:cs="Times New Roman"/>
          <w:sz w:val="16"/>
          <w:szCs w:val="16"/>
        </w:rPr>
        <w:t xml:space="preserve">e court below </w:t>
      </w:r>
      <w:r w:rsidR="00200227" w:rsidRPr="00BC7A02">
        <w:rPr>
          <w:rFonts w:ascii="Times New Roman" w:hAnsi="Times New Roman" w:cs="Times New Roman"/>
          <w:sz w:val="16"/>
          <w:szCs w:val="16"/>
        </w:rPr>
        <w:t>on</w:t>
      </w:r>
      <w:r w:rsidR="00884838" w:rsidRPr="00BC7A02">
        <w:rPr>
          <w:rFonts w:ascii="Times New Roman" w:hAnsi="Times New Roman" w:cs="Times New Roman"/>
          <w:sz w:val="16"/>
          <w:szCs w:val="16"/>
        </w:rPr>
        <w:t xml:space="preserve"> July 2016 rejected th</w:t>
      </w:r>
      <w:r w:rsidR="002809F0" w:rsidRPr="00BC7A02">
        <w:rPr>
          <w:rFonts w:ascii="Times New Roman" w:hAnsi="Times New Roman" w:cs="Times New Roman"/>
          <w:sz w:val="16"/>
          <w:szCs w:val="16"/>
        </w:rPr>
        <w:t xml:space="preserve">eir </w:t>
      </w:r>
      <w:r w:rsidR="00200227" w:rsidRPr="00BC7A02">
        <w:rPr>
          <w:rFonts w:ascii="Times New Roman" w:hAnsi="Times New Roman" w:cs="Times New Roman"/>
          <w:sz w:val="16"/>
          <w:szCs w:val="16"/>
        </w:rPr>
        <w:t xml:space="preserve">bail </w:t>
      </w:r>
      <w:r w:rsidR="002809F0" w:rsidRPr="00BC7A02">
        <w:rPr>
          <w:rFonts w:ascii="Times New Roman" w:hAnsi="Times New Roman" w:cs="Times New Roman"/>
          <w:sz w:val="16"/>
          <w:szCs w:val="16"/>
        </w:rPr>
        <w:t>application</w:t>
      </w:r>
      <w:r w:rsidR="00200227" w:rsidRPr="00BC7A02">
        <w:rPr>
          <w:rFonts w:ascii="Times New Roman" w:hAnsi="Times New Roman" w:cs="Times New Roman"/>
          <w:sz w:val="16"/>
          <w:szCs w:val="16"/>
        </w:rPr>
        <w:t>.</w:t>
      </w:r>
      <w:r w:rsidR="002809F0" w:rsidRPr="00BC7A02">
        <w:rPr>
          <w:rFonts w:ascii="Times New Roman" w:hAnsi="Times New Roman" w:cs="Times New Roman"/>
          <w:sz w:val="16"/>
          <w:szCs w:val="16"/>
        </w:rPr>
        <w:t xml:space="preserve"> The</w:t>
      </w:r>
      <w:r w:rsidR="00884838" w:rsidRPr="00BC7A02">
        <w:rPr>
          <w:rFonts w:ascii="Times New Roman" w:hAnsi="Times New Roman" w:cs="Times New Roman"/>
          <w:sz w:val="16"/>
          <w:szCs w:val="16"/>
        </w:rPr>
        <w:t xml:space="preserve"> defendants </w:t>
      </w:r>
      <w:r w:rsidR="002809F0" w:rsidRPr="00BC7A02">
        <w:rPr>
          <w:rFonts w:ascii="Times New Roman" w:hAnsi="Times New Roman" w:cs="Times New Roman"/>
          <w:sz w:val="16"/>
          <w:szCs w:val="16"/>
        </w:rPr>
        <w:t xml:space="preserve">never appealed against </w:t>
      </w:r>
      <w:r w:rsidR="00884838" w:rsidRPr="00BC7A02">
        <w:rPr>
          <w:rFonts w:ascii="Times New Roman" w:hAnsi="Times New Roman" w:cs="Times New Roman"/>
          <w:sz w:val="16"/>
          <w:szCs w:val="16"/>
        </w:rPr>
        <w:t>that order.</w:t>
      </w:r>
      <w:r w:rsidR="002809F0" w:rsidRPr="00BC7A02">
        <w:rPr>
          <w:rFonts w:ascii="Times New Roman" w:hAnsi="Times New Roman" w:cs="Times New Roman"/>
          <w:sz w:val="16"/>
          <w:szCs w:val="16"/>
        </w:rPr>
        <w:t xml:space="preserve"> </w:t>
      </w:r>
      <w:r w:rsidR="00200227" w:rsidRPr="00BC7A02">
        <w:rPr>
          <w:rFonts w:ascii="Times New Roman" w:hAnsi="Times New Roman" w:cs="Times New Roman"/>
          <w:sz w:val="16"/>
          <w:szCs w:val="16"/>
        </w:rPr>
        <w:t>My first c</w:t>
      </w:r>
      <w:r w:rsidR="009D1808" w:rsidRPr="00BC7A02">
        <w:rPr>
          <w:rFonts w:ascii="Times New Roman" w:hAnsi="Times New Roman" w:cs="Times New Roman"/>
          <w:sz w:val="16"/>
          <w:szCs w:val="16"/>
        </w:rPr>
        <w:t xml:space="preserve">omment on </w:t>
      </w:r>
      <w:r w:rsidR="00F319DF" w:rsidRPr="00BC7A02">
        <w:rPr>
          <w:rFonts w:ascii="Times New Roman" w:hAnsi="Times New Roman" w:cs="Times New Roman"/>
          <w:sz w:val="16"/>
          <w:szCs w:val="16"/>
        </w:rPr>
        <w:t xml:space="preserve">18 October, 2016 </w:t>
      </w:r>
      <w:r w:rsidR="00200227" w:rsidRPr="00BC7A02">
        <w:rPr>
          <w:rFonts w:ascii="Times New Roman" w:hAnsi="Times New Roman" w:cs="Times New Roman"/>
          <w:sz w:val="16"/>
          <w:szCs w:val="16"/>
        </w:rPr>
        <w:t xml:space="preserve">was </w:t>
      </w:r>
      <w:r w:rsidR="002809F0" w:rsidRPr="00BC7A02">
        <w:rPr>
          <w:rFonts w:ascii="Times New Roman" w:hAnsi="Times New Roman" w:cs="Times New Roman"/>
          <w:sz w:val="16"/>
          <w:szCs w:val="16"/>
        </w:rPr>
        <w:t xml:space="preserve">16 weeks after the court below rejected </w:t>
      </w:r>
      <w:r w:rsidR="00200227" w:rsidRPr="00BC7A02">
        <w:rPr>
          <w:rFonts w:ascii="Times New Roman" w:hAnsi="Times New Roman" w:cs="Times New Roman"/>
          <w:sz w:val="16"/>
          <w:szCs w:val="16"/>
        </w:rPr>
        <w:t xml:space="preserve">the </w:t>
      </w:r>
      <w:r w:rsidR="002809F0" w:rsidRPr="00BC7A02">
        <w:rPr>
          <w:rFonts w:ascii="Times New Roman" w:hAnsi="Times New Roman" w:cs="Times New Roman"/>
          <w:sz w:val="16"/>
          <w:szCs w:val="16"/>
        </w:rPr>
        <w:t xml:space="preserve">bail </w:t>
      </w:r>
      <w:r w:rsidR="00200227" w:rsidRPr="00BC7A02">
        <w:rPr>
          <w:rFonts w:ascii="Times New Roman" w:hAnsi="Times New Roman" w:cs="Times New Roman"/>
          <w:sz w:val="16"/>
          <w:szCs w:val="16"/>
        </w:rPr>
        <w:t xml:space="preserve">application. </w:t>
      </w:r>
      <w:r w:rsidR="00884838" w:rsidRPr="00BC7A02">
        <w:rPr>
          <w:rFonts w:ascii="Times New Roman" w:hAnsi="Times New Roman" w:cs="Times New Roman"/>
          <w:sz w:val="16"/>
          <w:szCs w:val="16"/>
        </w:rPr>
        <w:t xml:space="preserve">If </w:t>
      </w:r>
      <w:r w:rsidR="009D1808" w:rsidRPr="00BC7A02">
        <w:rPr>
          <w:rFonts w:ascii="Times New Roman" w:hAnsi="Times New Roman" w:cs="Times New Roman"/>
          <w:sz w:val="16"/>
          <w:szCs w:val="16"/>
        </w:rPr>
        <w:t xml:space="preserve">I </w:t>
      </w:r>
      <w:r w:rsidR="00884838" w:rsidRPr="00BC7A02">
        <w:rPr>
          <w:rFonts w:ascii="Times New Roman" w:hAnsi="Times New Roman" w:cs="Times New Roman"/>
          <w:sz w:val="16"/>
          <w:szCs w:val="16"/>
        </w:rPr>
        <w:t xml:space="preserve">commented </w:t>
      </w:r>
      <w:r w:rsidR="009D1808" w:rsidRPr="00BC7A02">
        <w:rPr>
          <w:rFonts w:ascii="Times New Roman" w:hAnsi="Times New Roman" w:cs="Times New Roman"/>
          <w:sz w:val="16"/>
          <w:szCs w:val="16"/>
        </w:rPr>
        <w:t xml:space="preserve">on the case – which I </w:t>
      </w:r>
      <w:r w:rsidR="00884838" w:rsidRPr="00BC7A02">
        <w:rPr>
          <w:rFonts w:ascii="Times New Roman" w:hAnsi="Times New Roman" w:cs="Times New Roman"/>
          <w:sz w:val="16"/>
          <w:szCs w:val="16"/>
        </w:rPr>
        <w:t xml:space="preserve">did </w:t>
      </w:r>
      <w:r w:rsidR="009D1808" w:rsidRPr="00BC7A02">
        <w:rPr>
          <w:rFonts w:ascii="Times New Roman" w:hAnsi="Times New Roman" w:cs="Times New Roman"/>
          <w:sz w:val="16"/>
          <w:szCs w:val="16"/>
        </w:rPr>
        <w:t xml:space="preserve">not – the time </w:t>
      </w:r>
      <w:r w:rsidR="00884838" w:rsidRPr="00BC7A02">
        <w:rPr>
          <w:rFonts w:ascii="Times New Roman" w:hAnsi="Times New Roman" w:cs="Times New Roman"/>
          <w:sz w:val="16"/>
          <w:szCs w:val="16"/>
        </w:rPr>
        <w:t xml:space="preserve">to </w:t>
      </w:r>
      <w:r w:rsidR="009D1808" w:rsidRPr="00BC7A02">
        <w:rPr>
          <w:rFonts w:ascii="Times New Roman" w:hAnsi="Times New Roman" w:cs="Times New Roman"/>
          <w:sz w:val="16"/>
          <w:szCs w:val="16"/>
        </w:rPr>
        <w:t xml:space="preserve">appeal </w:t>
      </w:r>
      <w:r w:rsidR="0021503F" w:rsidRPr="00BC7A02">
        <w:rPr>
          <w:rFonts w:ascii="Times New Roman" w:hAnsi="Times New Roman" w:cs="Times New Roman"/>
          <w:sz w:val="16"/>
          <w:szCs w:val="16"/>
        </w:rPr>
        <w:t xml:space="preserve">or review </w:t>
      </w:r>
      <w:r w:rsidR="009D1808" w:rsidRPr="00BC7A02">
        <w:rPr>
          <w:rFonts w:ascii="Times New Roman" w:hAnsi="Times New Roman" w:cs="Times New Roman"/>
          <w:sz w:val="16"/>
          <w:szCs w:val="16"/>
        </w:rPr>
        <w:t xml:space="preserve">was well passed. Of course, there could be extension of time </w:t>
      </w:r>
      <w:r w:rsidR="00884838" w:rsidRPr="00BC7A02">
        <w:rPr>
          <w:rFonts w:ascii="Times New Roman" w:hAnsi="Times New Roman" w:cs="Times New Roman"/>
          <w:sz w:val="16"/>
          <w:szCs w:val="16"/>
        </w:rPr>
        <w:t xml:space="preserve">to </w:t>
      </w:r>
      <w:r w:rsidR="009D1808" w:rsidRPr="00BC7A02">
        <w:rPr>
          <w:rFonts w:ascii="Times New Roman" w:hAnsi="Times New Roman" w:cs="Times New Roman"/>
          <w:sz w:val="16"/>
          <w:szCs w:val="16"/>
        </w:rPr>
        <w:t>appeal or ask a single member of this court to consider the application. The matter was practically not live. It cannot, ther</w:t>
      </w:r>
      <w:r w:rsidR="002E5830" w:rsidRPr="00BC7A02">
        <w:rPr>
          <w:rFonts w:ascii="Times New Roman" w:hAnsi="Times New Roman" w:cs="Times New Roman"/>
          <w:sz w:val="16"/>
          <w:szCs w:val="16"/>
        </w:rPr>
        <w:t>efore, be argued that the bail matter was impending</w:t>
      </w:r>
      <w:r w:rsidR="006B3B14" w:rsidRPr="00BC7A02">
        <w:rPr>
          <w:rFonts w:ascii="Times New Roman" w:hAnsi="Times New Roman" w:cs="Times New Roman"/>
          <w:sz w:val="16"/>
          <w:szCs w:val="16"/>
        </w:rPr>
        <w:t xml:space="preserve"> or pending</w:t>
      </w:r>
      <w:r w:rsidR="002E5830" w:rsidRPr="00BC7A02">
        <w:rPr>
          <w:rFonts w:ascii="Times New Roman" w:hAnsi="Times New Roman" w:cs="Times New Roman"/>
          <w:sz w:val="16"/>
          <w:szCs w:val="16"/>
        </w:rPr>
        <w:t xml:space="preserve"> before a court. The argument is, therefore, anachronistic</w:t>
      </w:r>
      <w:r w:rsidR="00200227" w:rsidRPr="00BC7A02">
        <w:rPr>
          <w:rFonts w:ascii="Times New Roman" w:hAnsi="Times New Roman" w:cs="Times New Roman"/>
          <w:sz w:val="16"/>
          <w:szCs w:val="16"/>
        </w:rPr>
        <w:t xml:space="preserve"> and perfunctory</w:t>
      </w:r>
      <w:r w:rsidR="002E5830" w:rsidRPr="00BC7A02">
        <w:rPr>
          <w:rFonts w:ascii="Times New Roman" w:hAnsi="Times New Roman" w:cs="Times New Roman"/>
          <w:sz w:val="16"/>
          <w:szCs w:val="16"/>
        </w:rPr>
        <w:t>.</w:t>
      </w:r>
      <w:r w:rsidR="0021503F" w:rsidRPr="00BC7A02">
        <w:rPr>
          <w:rFonts w:ascii="Times New Roman" w:hAnsi="Times New Roman" w:cs="Times New Roman"/>
          <w:sz w:val="16"/>
          <w:szCs w:val="16"/>
        </w:rPr>
        <w:t xml:space="preserve"> A fair-minded and informed observer, informed of that </w:t>
      </w:r>
      <w:r w:rsidR="004D3AE8" w:rsidRPr="00BC7A02">
        <w:rPr>
          <w:rFonts w:ascii="Times New Roman" w:hAnsi="Times New Roman" w:cs="Times New Roman"/>
          <w:sz w:val="16"/>
          <w:szCs w:val="16"/>
        </w:rPr>
        <w:t>bail applications appeals or reviews lapse with time, cannot conclude that there is bias if a court – as I did in this case –regards that order as precedent.</w:t>
      </w:r>
      <w:r w:rsidR="002E5830" w:rsidRPr="00BC7A02">
        <w:rPr>
          <w:rFonts w:ascii="Times New Roman" w:hAnsi="Times New Roman" w:cs="Times New Roman"/>
          <w:sz w:val="16"/>
          <w:szCs w:val="16"/>
        </w:rPr>
        <w:t xml:space="preserve"> </w:t>
      </w:r>
    </w:p>
    <w:p w14:paraId="5233CE7C" w14:textId="0B21D914" w:rsidR="00454B5D" w:rsidRPr="00BC7A02" w:rsidRDefault="00454B5D" w:rsidP="00914772">
      <w:pPr>
        <w:jc w:val="both"/>
        <w:rPr>
          <w:rFonts w:ascii="Times New Roman" w:hAnsi="Times New Roman" w:cs="Times New Roman"/>
          <w:i/>
          <w:sz w:val="16"/>
          <w:szCs w:val="16"/>
        </w:rPr>
      </w:pPr>
      <w:r w:rsidRPr="00BC7A02">
        <w:rPr>
          <w:rFonts w:ascii="Times New Roman" w:hAnsi="Times New Roman" w:cs="Times New Roman"/>
          <w:i/>
          <w:sz w:val="16"/>
          <w:szCs w:val="16"/>
        </w:rPr>
        <w:t>The comments on the Malawi Law Society Google Group lapsed with effluxion of time</w:t>
      </w:r>
    </w:p>
    <w:p w14:paraId="4FCCF63F" w14:textId="2796690D" w:rsidR="004D3AE8" w:rsidRPr="00BC7A02" w:rsidRDefault="0045344A" w:rsidP="0086234B">
      <w:pPr>
        <w:jc w:val="both"/>
        <w:rPr>
          <w:rFonts w:ascii="Times New Roman" w:hAnsi="Times New Roman" w:cs="Times New Roman"/>
          <w:sz w:val="16"/>
          <w:szCs w:val="16"/>
        </w:rPr>
      </w:pPr>
      <w:r w:rsidRPr="00BC7A02">
        <w:rPr>
          <w:rFonts w:ascii="Times New Roman" w:hAnsi="Times New Roman" w:cs="Times New Roman"/>
          <w:sz w:val="16"/>
          <w:szCs w:val="16"/>
        </w:rPr>
        <w:tab/>
        <w:t xml:space="preserve">The comments, moreover, must </w:t>
      </w:r>
      <w:r w:rsidR="00200227" w:rsidRPr="00BC7A02">
        <w:rPr>
          <w:rFonts w:ascii="Times New Roman" w:hAnsi="Times New Roman" w:cs="Times New Roman"/>
          <w:sz w:val="16"/>
          <w:szCs w:val="16"/>
        </w:rPr>
        <w:t xml:space="preserve">be recent </w:t>
      </w:r>
      <w:r w:rsidR="006B3B14" w:rsidRPr="00BC7A02">
        <w:rPr>
          <w:rFonts w:ascii="Times New Roman" w:hAnsi="Times New Roman" w:cs="Times New Roman"/>
          <w:sz w:val="16"/>
          <w:szCs w:val="16"/>
        </w:rPr>
        <w:t xml:space="preserve">as to </w:t>
      </w:r>
      <w:r w:rsidR="00200227" w:rsidRPr="00BC7A02">
        <w:rPr>
          <w:rFonts w:ascii="Times New Roman" w:hAnsi="Times New Roman" w:cs="Times New Roman"/>
          <w:sz w:val="16"/>
          <w:szCs w:val="16"/>
        </w:rPr>
        <w:t xml:space="preserve">be capable of influencing </w:t>
      </w:r>
      <w:r w:rsidR="006B3B14" w:rsidRPr="00BC7A02">
        <w:rPr>
          <w:rFonts w:ascii="Times New Roman" w:hAnsi="Times New Roman" w:cs="Times New Roman"/>
          <w:sz w:val="16"/>
          <w:szCs w:val="16"/>
        </w:rPr>
        <w:t>a judge</w:t>
      </w:r>
      <w:r w:rsidRPr="00BC7A02">
        <w:rPr>
          <w:rFonts w:ascii="Times New Roman" w:hAnsi="Times New Roman" w:cs="Times New Roman"/>
          <w:sz w:val="16"/>
          <w:szCs w:val="16"/>
        </w:rPr>
        <w:t>.</w:t>
      </w:r>
      <w:r w:rsidR="002213B3" w:rsidRPr="00BC7A02">
        <w:rPr>
          <w:rFonts w:ascii="Times New Roman" w:hAnsi="Times New Roman" w:cs="Times New Roman"/>
          <w:sz w:val="16"/>
          <w:szCs w:val="16"/>
        </w:rPr>
        <w:t xml:space="preserve"> </w:t>
      </w:r>
      <w:r w:rsidR="00200227" w:rsidRPr="00BC7A02">
        <w:rPr>
          <w:rFonts w:ascii="Times New Roman" w:hAnsi="Times New Roman" w:cs="Times New Roman"/>
          <w:sz w:val="16"/>
          <w:szCs w:val="16"/>
        </w:rPr>
        <w:t xml:space="preserve">The conduct must be immediate and there must no intervening circumstances affecting the conduct. </w:t>
      </w:r>
      <w:r w:rsidR="002213B3" w:rsidRPr="00BC7A02">
        <w:rPr>
          <w:rFonts w:ascii="Times New Roman" w:hAnsi="Times New Roman" w:cs="Times New Roman"/>
          <w:sz w:val="16"/>
          <w:szCs w:val="16"/>
        </w:rPr>
        <w:t xml:space="preserve">Time allows for reconsideration of comments and, therefore, statements made several months may not influence a decision as to affect a court’s impartiality. </w:t>
      </w:r>
      <w:r w:rsidR="00200227" w:rsidRPr="00BC7A02">
        <w:rPr>
          <w:rFonts w:ascii="Times New Roman" w:hAnsi="Times New Roman" w:cs="Times New Roman"/>
          <w:sz w:val="16"/>
          <w:szCs w:val="16"/>
        </w:rPr>
        <w:t>I made t</w:t>
      </w:r>
      <w:r w:rsidR="002213B3" w:rsidRPr="00BC7A02">
        <w:rPr>
          <w:rFonts w:ascii="Times New Roman" w:hAnsi="Times New Roman" w:cs="Times New Roman"/>
          <w:sz w:val="16"/>
          <w:szCs w:val="16"/>
        </w:rPr>
        <w:t>hese comments</w:t>
      </w:r>
      <w:r w:rsidR="00200227" w:rsidRPr="00BC7A02">
        <w:rPr>
          <w:rFonts w:ascii="Times New Roman" w:hAnsi="Times New Roman" w:cs="Times New Roman"/>
          <w:sz w:val="16"/>
          <w:szCs w:val="16"/>
        </w:rPr>
        <w:t xml:space="preserve"> – if at all they could be a basis of bias</w:t>
      </w:r>
      <w:r w:rsidR="00491073" w:rsidRPr="00BC7A02">
        <w:rPr>
          <w:rFonts w:ascii="Times New Roman" w:hAnsi="Times New Roman" w:cs="Times New Roman"/>
          <w:sz w:val="16"/>
          <w:szCs w:val="16"/>
        </w:rPr>
        <w:t xml:space="preserve"> – on </w:t>
      </w:r>
      <w:r w:rsidR="004D3AE8" w:rsidRPr="00BC7A02">
        <w:rPr>
          <w:rFonts w:ascii="Times New Roman" w:hAnsi="Times New Roman" w:cs="Times New Roman"/>
          <w:sz w:val="16"/>
          <w:szCs w:val="16"/>
        </w:rPr>
        <w:t>18</w:t>
      </w:r>
      <w:r w:rsidR="002213B3" w:rsidRPr="00BC7A02">
        <w:rPr>
          <w:rFonts w:ascii="Times New Roman" w:hAnsi="Times New Roman" w:cs="Times New Roman"/>
          <w:sz w:val="16"/>
          <w:szCs w:val="16"/>
        </w:rPr>
        <w:t xml:space="preserve"> October, 2016. Th</w:t>
      </w:r>
      <w:r w:rsidR="00491073" w:rsidRPr="00BC7A02">
        <w:rPr>
          <w:rFonts w:ascii="Times New Roman" w:hAnsi="Times New Roman" w:cs="Times New Roman"/>
          <w:sz w:val="16"/>
          <w:szCs w:val="16"/>
        </w:rPr>
        <w:t xml:space="preserve">e defendants made </w:t>
      </w:r>
      <w:r w:rsidR="002213B3" w:rsidRPr="00BC7A02">
        <w:rPr>
          <w:rFonts w:ascii="Times New Roman" w:hAnsi="Times New Roman" w:cs="Times New Roman"/>
          <w:sz w:val="16"/>
          <w:szCs w:val="16"/>
        </w:rPr>
        <w:t>t</w:t>
      </w:r>
      <w:r w:rsidR="00491073" w:rsidRPr="00BC7A02">
        <w:rPr>
          <w:rFonts w:ascii="Times New Roman" w:hAnsi="Times New Roman" w:cs="Times New Roman"/>
          <w:sz w:val="16"/>
          <w:szCs w:val="16"/>
        </w:rPr>
        <w:t xml:space="preserve">he current application </w:t>
      </w:r>
      <w:r w:rsidR="008E5647" w:rsidRPr="00BC7A02">
        <w:rPr>
          <w:rFonts w:ascii="Times New Roman" w:hAnsi="Times New Roman" w:cs="Times New Roman"/>
          <w:sz w:val="16"/>
          <w:szCs w:val="16"/>
        </w:rPr>
        <w:t>on 23 March, 2017</w:t>
      </w:r>
      <w:r w:rsidR="00491073" w:rsidRPr="00BC7A02">
        <w:rPr>
          <w:rFonts w:ascii="Times New Roman" w:hAnsi="Times New Roman" w:cs="Times New Roman"/>
          <w:sz w:val="16"/>
          <w:szCs w:val="16"/>
        </w:rPr>
        <w:t xml:space="preserve">. The court set down the hearing </w:t>
      </w:r>
      <w:r w:rsidR="008E5647" w:rsidRPr="00BC7A02">
        <w:rPr>
          <w:rFonts w:ascii="Times New Roman" w:hAnsi="Times New Roman" w:cs="Times New Roman"/>
          <w:sz w:val="16"/>
          <w:szCs w:val="16"/>
        </w:rPr>
        <w:t>for 23 April, 2017</w:t>
      </w:r>
      <w:r w:rsidR="00491073" w:rsidRPr="00BC7A02">
        <w:rPr>
          <w:rFonts w:ascii="Times New Roman" w:hAnsi="Times New Roman" w:cs="Times New Roman"/>
          <w:sz w:val="16"/>
          <w:szCs w:val="16"/>
        </w:rPr>
        <w:t xml:space="preserve"> – that </w:t>
      </w:r>
      <w:r w:rsidR="00D76AB9" w:rsidRPr="00BC7A02">
        <w:rPr>
          <w:rFonts w:ascii="Times New Roman" w:hAnsi="Times New Roman" w:cs="Times New Roman"/>
          <w:sz w:val="16"/>
          <w:szCs w:val="16"/>
        </w:rPr>
        <w:t>is almost seven</w:t>
      </w:r>
      <w:r w:rsidR="006B3B14" w:rsidRPr="00BC7A02">
        <w:rPr>
          <w:rFonts w:ascii="Times New Roman" w:hAnsi="Times New Roman" w:cs="Times New Roman"/>
          <w:sz w:val="16"/>
          <w:szCs w:val="16"/>
        </w:rPr>
        <w:t xml:space="preserve"> months</w:t>
      </w:r>
      <w:r w:rsidR="00491073" w:rsidRPr="00BC7A02">
        <w:rPr>
          <w:rFonts w:ascii="Times New Roman" w:hAnsi="Times New Roman" w:cs="Times New Roman"/>
          <w:sz w:val="16"/>
          <w:szCs w:val="16"/>
        </w:rPr>
        <w:t>.</w:t>
      </w:r>
      <w:r w:rsidR="004543C5" w:rsidRPr="00BC7A02">
        <w:rPr>
          <w:rFonts w:ascii="Times New Roman" w:hAnsi="Times New Roman" w:cs="Times New Roman"/>
          <w:sz w:val="16"/>
          <w:szCs w:val="16"/>
        </w:rPr>
        <w:t xml:space="preserve"> </w:t>
      </w:r>
      <w:r w:rsidR="004D3AE8" w:rsidRPr="00BC7A02">
        <w:rPr>
          <w:rFonts w:ascii="Times New Roman" w:hAnsi="Times New Roman" w:cs="Times New Roman"/>
          <w:sz w:val="16"/>
          <w:szCs w:val="16"/>
        </w:rPr>
        <w:t>A fair-minded observer, informed of t</w:t>
      </w:r>
      <w:r w:rsidR="00D75A5D" w:rsidRPr="00BC7A02">
        <w:rPr>
          <w:rFonts w:ascii="Times New Roman" w:hAnsi="Times New Roman" w:cs="Times New Roman"/>
          <w:sz w:val="16"/>
          <w:szCs w:val="16"/>
        </w:rPr>
        <w:t xml:space="preserve">he time would not, unless there is </w:t>
      </w:r>
      <w:r w:rsidR="004D3AE8" w:rsidRPr="00BC7A02">
        <w:rPr>
          <w:rFonts w:ascii="Times New Roman" w:hAnsi="Times New Roman" w:cs="Times New Roman"/>
          <w:sz w:val="16"/>
          <w:szCs w:val="16"/>
        </w:rPr>
        <w:t xml:space="preserve">other evidence, think that a judge would hold to those views after such an interposition of time. More so if, as happened here, there is evidence that in a matter before the same judge, the judge, felt, as he should, </w:t>
      </w:r>
      <w:r w:rsidR="00474FF9" w:rsidRPr="00BC7A02">
        <w:rPr>
          <w:rFonts w:ascii="Times New Roman" w:hAnsi="Times New Roman" w:cs="Times New Roman"/>
          <w:sz w:val="16"/>
          <w:szCs w:val="16"/>
        </w:rPr>
        <w:t xml:space="preserve">to </w:t>
      </w:r>
      <w:r w:rsidR="004D3AE8" w:rsidRPr="00BC7A02">
        <w:rPr>
          <w:rFonts w:ascii="Times New Roman" w:hAnsi="Times New Roman" w:cs="Times New Roman"/>
          <w:sz w:val="16"/>
          <w:szCs w:val="16"/>
        </w:rPr>
        <w:t xml:space="preserve">be bound by precedent. </w:t>
      </w:r>
    </w:p>
    <w:p w14:paraId="7349137E" w14:textId="323C7018" w:rsidR="0086234B" w:rsidRPr="00BC7A02" w:rsidRDefault="004D3AE8" w:rsidP="004D3AE8">
      <w:pPr>
        <w:ind w:firstLine="720"/>
        <w:jc w:val="both"/>
        <w:rPr>
          <w:rFonts w:ascii="Times New Roman" w:hAnsi="Times New Roman" w:cs="Times New Roman"/>
          <w:sz w:val="16"/>
          <w:szCs w:val="16"/>
        </w:rPr>
      </w:pPr>
      <w:r w:rsidRPr="00BC7A02">
        <w:rPr>
          <w:rFonts w:ascii="Times New Roman" w:hAnsi="Times New Roman" w:cs="Times New Roman"/>
          <w:sz w:val="16"/>
          <w:szCs w:val="16"/>
        </w:rPr>
        <w:t>As we saw</w:t>
      </w:r>
      <w:r w:rsidR="006B3B14" w:rsidRPr="00BC7A02">
        <w:rPr>
          <w:rFonts w:ascii="Times New Roman" w:hAnsi="Times New Roman" w:cs="Times New Roman"/>
          <w:sz w:val="16"/>
          <w:szCs w:val="16"/>
        </w:rPr>
        <w:t xml:space="preserve"> and</w:t>
      </w:r>
      <w:r w:rsidR="00E432A2" w:rsidRPr="00BC7A02">
        <w:rPr>
          <w:rFonts w:ascii="Times New Roman" w:hAnsi="Times New Roman" w:cs="Times New Roman"/>
          <w:sz w:val="16"/>
          <w:szCs w:val="16"/>
        </w:rPr>
        <w:t xml:space="preserve"> as </w:t>
      </w:r>
      <w:r w:rsidR="006B3B14" w:rsidRPr="00BC7A02">
        <w:rPr>
          <w:rFonts w:ascii="Times New Roman" w:hAnsi="Times New Roman" w:cs="Times New Roman"/>
          <w:sz w:val="16"/>
          <w:szCs w:val="16"/>
        </w:rPr>
        <w:t>conceded by the Director of Public Prosecutions</w:t>
      </w:r>
      <w:r w:rsidR="002213B3" w:rsidRPr="00BC7A02">
        <w:rPr>
          <w:rFonts w:ascii="Times New Roman" w:hAnsi="Times New Roman" w:cs="Times New Roman"/>
          <w:sz w:val="16"/>
          <w:szCs w:val="16"/>
        </w:rPr>
        <w:t xml:space="preserve">, those comments crystallized into a judgment. </w:t>
      </w:r>
      <w:r w:rsidR="00E432A2" w:rsidRPr="00BC7A02">
        <w:rPr>
          <w:rFonts w:ascii="Times New Roman" w:hAnsi="Times New Roman" w:cs="Times New Roman"/>
          <w:sz w:val="16"/>
          <w:szCs w:val="16"/>
        </w:rPr>
        <w:t xml:space="preserve">Between comments on </w:t>
      </w:r>
      <w:r w:rsidR="0021503F" w:rsidRPr="00BC7A02">
        <w:rPr>
          <w:rFonts w:ascii="Times New Roman" w:hAnsi="Times New Roman" w:cs="Times New Roman"/>
          <w:sz w:val="16"/>
          <w:szCs w:val="16"/>
        </w:rPr>
        <w:t>the Malawi Law Society Google Group and these applications for bail pending appeal</w:t>
      </w:r>
      <w:r w:rsidR="00E432A2" w:rsidRPr="00BC7A02">
        <w:rPr>
          <w:rFonts w:ascii="Times New Roman" w:hAnsi="Times New Roman" w:cs="Times New Roman"/>
          <w:sz w:val="16"/>
          <w:szCs w:val="16"/>
        </w:rPr>
        <w:t xml:space="preserve"> </w:t>
      </w:r>
      <w:r w:rsidR="0021503F" w:rsidRPr="00BC7A02">
        <w:rPr>
          <w:rFonts w:ascii="Times New Roman" w:hAnsi="Times New Roman" w:cs="Times New Roman"/>
          <w:i/>
          <w:sz w:val="16"/>
          <w:szCs w:val="16"/>
        </w:rPr>
        <w:t xml:space="preserve">Kusowa v Republic </w:t>
      </w:r>
      <w:r w:rsidR="0021503F" w:rsidRPr="00BC7A02">
        <w:rPr>
          <w:rFonts w:ascii="Times New Roman" w:hAnsi="Times New Roman" w:cs="Times New Roman"/>
          <w:sz w:val="16"/>
          <w:szCs w:val="16"/>
        </w:rPr>
        <w:t xml:space="preserve">and </w:t>
      </w:r>
      <w:r w:rsidR="00E432A2" w:rsidRPr="00BC7A02">
        <w:rPr>
          <w:rFonts w:ascii="Times New Roman" w:hAnsi="Times New Roman" w:cs="Times New Roman"/>
          <w:i/>
          <w:sz w:val="16"/>
          <w:szCs w:val="16"/>
        </w:rPr>
        <w:t xml:space="preserve">Letasi v Republic </w:t>
      </w:r>
      <w:r w:rsidR="00474FF9" w:rsidRPr="00BC7A02">
        <w:rPr>
          <w:rFonts w:ascii="Times New Roman" w:hAnsi="Times New Roman" w:cs="Times New Roman"/>
          <w:sz w:val="16"/>
          <w:szCs w:val="16"/>
        </w:rPr>
        <w:t>have</w:t>
      </w:r>
      <w:r w:rsidR="00E432A2" w:rsidRPr="00BC7A02">
        <w:rPr>
          <w:rFonts w:ascii="Times New Roman" w:hAnsi="Times New Roman" w:cs="Times New Roman"/>
          <w:sz w:val="16"/>
          <w:szCs w:val="16"/>
        </w:rPr>
        <w:t xml:space="preserve"> been decided. There is, therefore, with passage of time an intervening act</w:t>
      </w:r>
      <w:r w:rsidR="0086234B" w:rsidRPr="00BC7A02">
        <w:rPr>
          <w:rFonts w:ascii="Times New Roman" w:hAnsi="Times New Roman" w:cs="Times New Roman"/>
          <w:sz w:val="16"/>
          <w:szCs w:val="16"/>
        </w:rPr>
        <w:t>.</w:t>
      </w:r>
      <w:r w:rsidR="00E432A2" w:rsidRPr="00BC7A02">
        <w:rPr>
          <w:rFonts w:ascii="Times New Roman" w:hAnsi="Times New Roman" w:cs="Times New Roman"/>
          <w:sz w:val="16"/>
          <w:szCs w:val="16"/>
        </w:rPr>
        <w:t xml:space="preserve"> </w:t>
      </w:r>
      <w:r w:rsidR="002213B3" w:rsidRPr="00BC7A02">
        <w:rPr>
          <w:rFonts w:ascii="Times New Roman" w:hAnsi="Times New Roman" w:cs="Times New Roman"/>
          <w:sz w:val="16"/>
          <w:szCs w:val="16"/>
        </w:rPr>
        <w:t xml:space="preserve">It is </w:t>
      </w:r>
      <w:r w:rsidR="0021503F" w:rsidRPr="00BC7A02">
        <w:rPr>
          <w:rFonts w:ascii="Times New Roman" w:hAnsi="Times New Roman" w:cs="Times New Roman"/>
          <w:i/>
          <w:sz w:val="16"/>
          <w:szCs w:val="16"/>
        </w:rPr>
        <w:t xml:space="preserve">Kusowa v Republic </w:t>
      </w:r>
      <w:r w:rsidR="0021503F" w:rsidRPr="00BC7A02">
        <w:rPr>
          <w:rFonts w:ascii="Times New Roman" w:hAnsi="Times New Roman" w:cs="Times New Roman"/>
          <w:sz w:val="16"/>
          <w:szCs w:val="16"/>
        </w:rPr>
        <w:t xml:space="preserve">and </w:t>
      </w:r>
      <w:r w:rsidR="00E432A2" w:rsidRPr="00BC7A02">
        <w:rPr>
          <w:rFonts w:ascii="Times New Roman" w:hAnsi="Times New Roman" w:cs="Times New Roman"/>
          <w:i/>
          <w:sz w:val="16"/>
          <w:szCs w:val="16"/>
        </w:rPr>
        <w:t>Letasi v Republic</w:t>
      </w:r>
      <w:r w:rsidR="002213B3" w:rsidRPr="00BC7A02">
        <w:rPr>
          <w:rFonts w:ascii="Times New Roman" w:hAnsi="Times New Roman" w:cs="Times New Roman"/>
          <w:sz w:val="16"/>
          <w:szCs w:val="16"/>
        </w:rPr>
        <w:t xml:space="preserve">, rather than </w:t>
      </w:r>
      <w:r w:rsidR="0086234B" w:rsidRPr="00BC7A02">
        <w:rPr>
          <w:rFonts w:ascii="Times New Roman" w:hAnsi="Times New Roman" w:cs="Times New Roman"/>
          <w:sz w:val="16"/>
          <w:szCs w:val="16"/>
        </w:rPr>
        <w:t>earlier comments</w:t>
      </w:r>
      <w:r w:rsidR="002213B3" w:rsidRPr="00BC7A02">
        <w:rPr>
          <w:rFonts w:ascii="Times New Roman" w:hAnsi="Times New Roman" w:cs="Times New Roman"/>
          <w:sz w:val="16"/>
          <w:szCs w:val="16"/>
        </w:rPr>
        <w:t xml:space="preserve"> </w:t>
      </w:r>
      <w:r w:rsidR="0086234B" w:rsidRPr="00BC7A02">
        <w:rPr>
          <w:rFonts w:ascii="Times New Roman" w:hAnsi="Times New Roman" w:cs="Times New Roman"/>
          <w:sz w:val="16"/>
          <w:szCs w:val="16"/>
        </w:rPr>
        <w:t xml:space="preserve">on </w:t>
      </w:r>
      <w:r w:rsidR="0021503F" w:rsidRPr="00BC7A02">
        <w:rPr>
          <w:rFonts w:ascii="Times New Roman" w:hAnsi="Times New Roman" w:cs="Times New Roman"/>
          <w:sz w:val="16"/>
          <w:szCs w:val="16"/>
        </w:rPr>
        <w:t xml:space="preserve">the Malawi Law Society Google Group </w:t>
      </w:r>
      <w:r w:rsidR="002213B3" w:rsidRPr="00BC7A02">
        <w:rPr>
          <w:rFonts w:ascii="Times New Roman" w:hAnsi="Times New Roman" w:cs="Times New Roman"/>
          <w:sz w:val="16"/>
          <w:szCs w:val="16"/>
        </w:rPr>
        <w:t>which would dominate</w:t>
      </w:r>
      <w:r w:rsidR="0021503F" w:rsidRPr="00BC7A02">
        <w:rPr>
          <w:rFonts w:ascii="Times New Roman" w:hAnsi="Times New Roman" w:cs="Times New Roman"/>
          <w:sz w:val="16"/>
          <w:szCs w:val="16"/>
        </w:rPr>
        <w:t>.</w:t>
      </w:r>
      <w:r w:rsidR="002213B3" w:rsidRPr="00BC7A02">
        <w:rPr>
          <w:rFonts w:ascii="Times New Roman" w:hAnsi="Times New Roman" w:cs="Times New Roman"/>
          <w:sz w:val="16"/>
          <w:szCs w:val="16"/>
        </w:rPr>
        <w:t xml:space="preserve"> </w:t>
      </w:r>
      <w:r w:rsidR="0086234B" w:rsidRPr="00BC7A02">
        <w:rPr>
          <w:rFonts w:ascii="Times New Roman" w:hAnsi="Times New Roman" w:cs="Times New Roman"/>
          <w:sz w:val="16"/>
          <w:szCs w:val="16"/>
        </w:rPr>
        <w:t xml:space="preserve">In </w:t>
      </w:r>
      <w:r w:rsidR="0086234B" w:rsidRPr="00BC7A02">
        <w:rPr>
          <w:rFonts w:ascii="Times New Roman" w:hAnsi="Times New Roman" w:cs="Times New Roman"/>
          <w:i/>
          <w:sz w:val="16"/>
          <w:szCs w:val="16"/>
        </w:rPr>
        <w:t xml:space="preserve">Locabail (UK) Ltd v Bayfield Property Ltd and another </w:t>
      </w:r>
      <w:r w:rsidR="0086234B" w:rsidRPr="00BC7A02">
        <w:rPr>
          <w:rFonts w:ascii="Times New Roman" w:hAnsi="Times New Roman" w:cs="Times New Roman"/>
          <w:sz w:val="16"/>
          <w:szCs w:val="16"/>
        </w:rPr>
        <w:t>[1999] EWCA Civ 3004 (17 November, 1999), the Court of Appeals for England and Wales said:</w:t>
      </w:r>
    </w:p>
    <w:p w14:paraId="512A4377" w14:textId="77777777" w:rsidR="0086234B" w:rsidRPr="00BC7A02" w:rsidRDefault="0086234B" w:rsidP="0086234B">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The greater the passage of time between the event relied on as showing a danger of bias and the case in which the objection is raised, the weaker (other things being equal) the objection will be.</w:t>
      </w:r>
    </w:p>
    <w:p w14:paraId="5D6B1BDF" w14:textId="534B5AB8" w:rsidR="000E7F67" w:rsidRPr="00BC7A02" w:rsidRDefault="00EC18F8" w:rsidP="004D3AE8">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In </w:t>
      </w:r>
      <w:r w:rsidR="00D77285" w:rsidRPr="00BC7A02">
        <w:rPr>
          <w:rFonts w:ascii="Times New Roman" w:hAnsi="Times New Roman" w:cs="Times New Roman"/>
          <w:i/>
          <w:sz w:val="16"/>
          <w:szCs w:val="16"/>
        </w:rPr>
        <w:t xml:space="preserve">Hoekstra and others v Her Majesty’s </w:t>
      </w:r>
      <w:r w:rsidR="00474FF9" w:rsidRPr="00BC7A02">
        <w:rPr>
          <w:rFonts w:ascii="Times New Roman" w:hAnsi="Times New Roman" w:cs="Times New Roman"/>
          <w:i/>
          <w:sz w:val="16"/>
          <w:szCs w:val="16"/>
        </w:rPr>
        <w:t xml:space="preserve">Advocate </w:t>
      </w:r>
      <w:r w:rsidR="00474FF9" w:rsidRPr="00BC7A02">
        <w:rPr>
          <w:rFonts w:ascii="Times New Roman" w:hAnsi="Times New Roman" w:cs="Times New Roman"/>
          <w:sz w:val="16"/>
          <w:szCs w:val="16"/>
        </w:rPr>
        <w:t>Lord</w:t>
      </w:r>
      <w:r w:rsidR="00D77285" w:rsidRPr="00BC7A02">
        <w:rPr>
          <w:rFonts w:ascii="Times New Roman" w:hAnsi="Times New Roman" w:cs="Times New Roman"/>
          <w:sz w:val="16"/>
          <w:szCs w:val="16"/>
        </w:rPr>
        <w:t xml:space="preserve"> McCluskey</w:t>
      </w:r>
      <w:r w:rsidR="009A19F5" w:rsidRPr="00BC7A02">
        <w:rPr>
          <w:rFonts w:ascii="Times New Roman" w:hAnsi="Times New Roman" w:cs="Times New Roman"/>
          <w:sz w:val="16"/>
          <w:szCs w:val="16"/>
        </w:rPr>
        <w:t xml:space="preserve"> published comments on 6 February, 2000. The hearing was supposed to be had on 6 March, 2000. </w:t>
      </w:r>
      <w:r w:rsidR="004465FC" w:rsidRPr="00BC7A02">
        <w:rPr>
          <w:rFonts w:ascii="Times New Roman" w:hAnsi="Times New Roman" w:cs="Times New Roman"/>
          <w:sz w:val="16"/>
          <w:szCs w:val="16"/>
        </w:rPr>
        <w:t xml:space="preserve">Lord McCluskey sat with Kirkwood and Hamilton on the case heard the appeal – on devolution issues – between 23 and 28 November, 2000. They delivered judgments on 28 November, 1999 – not exhausting all the issues. On 6 February, 2000 Lord McCluskey </w:t>
      </w:r>
      <w:r w:rsidR="004465FC" w:rsidRPr="00BC7A02">
        <w:rPr>
          <w:rFonts w:ascii="Times New Roman" w:hAnsi="Times New Roman" w:cs="Times New Roman"/>
          <w:sz w:val="16"/>
          <w:szCs w:val="16"/>
        </w:rPr>
        <w:lastRenderedPageBreak/>
        <w:t xml:space="preserve">published an article with comments </w:t>
      </w:r>
      <w:r w:rsidR="000E7F67" w:rsidRPr="00BC7A02">
        <w:rPr>
          <w:rFonts w:ascii="Times New Roman" w:hAnsi="Times New Roman" w:cs="Times New Roman"/>
          <w:sz w:val="16"/>
          <w:szCs w:val="16"/>
        </w:rPr>
        <w:t>critical of the devolution. The three members of the court set 6 March, 2000 to consider the remaining matters on appeal. The parties, in view of comments of 6 February, 2000, wanted the judge to recuse.</w:t>
      </w:r>
      <w:r w:rsidR="005454A9" w:rsidRPr="00BC7A02">
        <w:rPr>
          <w:rFonts w:ascii="Times New Roman" w:hAnsi="Times New Roman" w:cs="Times New Roman"/>
          <w:sz w:val="16"/>
          <w:szCs w:val="16"/>
        </w:rPr>
        <w:t xml:space="preserve"> The proximity of the comments to the Judge’s hearing did not escape the attention of the Court of Appeals for England and Wales:</w:t>
      </w:r>
    </w:p>
    <w:p w14:paraId="71192C93" w14:textId="77777777" w:rsidR="005454A9" w:rsidRPr="00BC7A02" w:rsidRDefault="005454A9" w:rsidP="005454A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It appears to us that the article, published shortly after the decision on the appeal, would create in the mind of an informed observer an apprehension of bias on the part of Lord McCluskey against the Convention and the rights deriving from</w:t>
      </w:r>
      <w:r w:rsidR="00127DFB" w:rsidRPr="00BC7A02">
        <w:rPr>
          <w:rFonts w:ascii="Times New Roman" w:hAnsi="Times New Roman" w:cs="Times New Roman"/>
          <w:sz w:val="16"/>
          <w:szCs w:val="16"/>
        </w:rPr>
        <w:t xml:space="preserve"> it, even if in fact no bias existed in the way in which he and other judges had actually determined the scope of those rights in disposing of the issues in the case. </w:t>
      </w:r>
    </w:p>
    <w:p w14:paraId="4D488259" w14:textId="4F83A550" w:rsidR="00980828" w:rsidRPr="00BC7A02" w:rsidRDefault="00980828" w:rsidP="00980828">
      <w:pPr>
        <w:ind w:right="720"/>
        <w:jc w:val="both"/>
        <w:rPr>
          <w:rFonts w:ascii="Times New Roman" w:hAnsi="Times New Roman" w:cs="Times New Roman"/>
          <w:sz w:val="16"/>
          <w:szCs w:val="16"/>
        </w:rPr>
      </w:pPr>
      <w:r w:rsidRPr="00BC7A02">
        <w:rPr>
          <w:rFonts w:ascii="Times New Roman" w:hAnsi="Times New Roman" w:cs="Times New Roman"/>
          <w:sz w:val="16"/>
          <w:szCs w:val="16"/>
        </w:rPr>
        <w:t xml:space="preserve">In </w:t>
      </w:r>
      <w:r w:rsidRPr="00BC7A02">
        <w:rPr>
          <w:rFonts w:ascii="Times New Roman" w:hAnsi="Times New Roman" w:cs="Times New Roman"/>
          <w:i/>
          <w:sz w:val="16"/>
          <w:szCs w:val="16"/>
        </w:rPr>
        <w:t xml:space="preserve">Helow v Secretary of State for the Home Department </w:t>
      </w:r>
      <w:r w:rsidRPr="00BC7A02">
        <w:rPr>
          <w:rFonts w:ascii="Times New Roman" w:hAnsi="Times New Roman" w:cs="Times New Roman"/>
          <w:sz w:val="16"/>
          <w:szCs w:val="16"/>
        </w:rPr>
        <w:t>the court, mindful of the time and the volume of comments, said that the hypothetical fair-minded and informed observer would have to regard t</w:t>
      </w:r>
      <w:r w:rsidR="00474FF9" w:rsidRPr="00BC7A02">
        <w:rPr>
          <w:rFonts w:ascii="Times New Roman" w:hAnsi="Times New Roman" w:cs="Times New Roman"/>
          <w:sz w:val="16"/>
          <w:szCs w:val="16"/>
        </w:rPr>
        <w:t>ime</w:t>
      </w:r>
      <w:r w:rsidRPr="00BC7A02">
        <w:rPr>
          <w:rFonts w:ascii="Times New Roman" w:hAnsi="Times New Roman" w:cs="Times New Roman"/>
          <w:sz w:val="16"/>
          <w:szCs w:val="16"/>
        </w:rPr>
        <w:t xml:space="preserve">: </w:t>
      </w:r>
    </w:p>
    <w:p w14:paraId="73053CAD" w14:textId="515373DE" w:rsidR="00980828" w:rsidRPr="00BC7A02" w:rsidRDefault="00980828" w:rsidP="00980828">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So the hypothetical observer would have to consider whether there was a real risk that these articles, read at perhaps quarterly intervals, over a period of years would have so affected Lady Cosgrove as to make it impossible for her to judge the petition impartially</w:t>
      </w:r>
    </w:p>
    <w:p w14:paraId="7713C8CA" w14:textId="3FBC83BD" w:rsidR="00454B5D" w:rsidRPr="00BC7A02" w:rsidRDefault="00454B5D" w:rsidP="0021412A">
      <w:pPr>
        <w:jc w:val="both"/>
        <w:rPr>
          <w:rFonts w:ascii="Times New Roman" w:hAnsi="Times New Roman" w:cs="Times New Roman"/>
          <w:i/>
          <w:sz w:val="16"/>
          <w:szCs w:val="16"/>
        </w:rPr>
      </w:pPr>
      <w:r w:rsidRPr="00BC7A02">
        <w:rPr>
          <w:rFonts w:ascii="Times New Roman" w:hAnsi="Times New Roman" w:cs="Times New Roman"/>
          <w:i/>
          <w:sz w:val="16"/>
          <w:szCs w:val="16"/>
        </w:rPr>
        <w:t>With passage of time, there is an intervening act – a decision that binds the court – not comments made in the Malawi Law Society</w:t>
      </w:r>
      <w:r w:rsidR="00D143AD" w:rsidRPr="00BC7A02">
        <w:rPr>
          <w:rFonts w:ascii="Times New Roman" w:hAnsi="Times New Roman" w:cs="Times New Roman"/>
          <w:i/>
          <w:sz w:val="16"/>
          <w:szCs w:val="16"/>
        </w:rPr>
        <w:t xml:space="preserve"> Google Group</w:t>
      </w:r>
    </w:p>
    <w:p w14:paraId="5E9794F5" w14:textId="5048D683" w:rsidR="006B3B14" w:rsidRPr="00BC7A02" w:rsidRDefault="006B3B14"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As </w:t>
      </w:r>
      <w:r w:rsidR="00DE5572" w:rsidRPr="00BC7A02">
        <w:rPr>
          <w:rFonts w:ascii="Times New Roman" w:hAnsi="Times New Roman" w:cs="Times New Roman"/>
          <w:sz w:val="16"/>
          <w:szCs w:val="16"/>
        </w:rPr>
        <w:t>all the comments I made show – and the Director of Public Prosecutions admits as much in the affidavits</w:t>
      </w:r>
      <w:r w:rsidR="00F91721" w:rsidRPr="00BC7A02">
        <w:rPr>
          <w:rFonts w:ascii="Times New Roman" w:hAnsi="Times New Roman" w:cs="Times New Roman"/>
          <w:sz w:val="16"/>
          <w:szCs w:val="16"/>
        </w:rPr>
        <w:t xml:space="preserve">, </w:t>
      </w:r>
      <w:r w:rsidR="00DE5572" w:rsidRPr="00BC7A02">
        <w:rPr>
          <w:rFonts w:ascii="Times New Roman" w:hAnsi="Times New Roman" w:cs="Times New Roman"/>
          <w:sz w:val="16"/>
          <w:szCs w:val="16"/>
        </w:rPr>
        <w:t>skeletal and oral arguments</w:t>
      </w:r>
      <w:r w:rsidR="00F91721" w:rsidRPr="00BC7A02">
        <w:rPr>
          <w:rFonts w:ascii="Times New Roman" w:hAnsi="Times New Roman" w:cs="Times New Roman"/>
          <w:sz w:val="16"/>
          <w:szCs w:val="16"/>
        </w:rPr>
        <w:t xml:space="preserve"> and</w:t>
      </w:r>
      <w:r w:rsidR="00DE5572" w:rsidRPr="00BC7A02">
        <w:rPr>
          <w:rFonts w:ascii="Times New Roman" w:hAnsi="Times New Roman" w:cs="Times New Roman"/>
          <w:sz w:val="16"/>
          <w:szCs w:val="16"/>
        </w:rPr>
        <w:t xml:space="preserve"> the subsequent decision</w:t>
      </w:r>
      <w:r w:rsidR="00F91721" w:rsidRPr="00BC7A02">
        <w:rPr>
          <w:rFonts w:ascii="Times New Roman" w:hAnsi="Times New Roman" w:cs="Times New Roman"/>
          <w:sz w:val="16"/>
          <w:szCs w:val="16"/>
        </w:rPr>
        <w:t xml:space="preserve"> – I </w:t>
      </w:r>
      <w:r w:rsidR="00DE5572" w:rsidRPr="00BC7A02">
        <w:rPr>
          <w:rFonts w:ascii="Times New Roman" w:hAnsi="Times New Roman" w:cs="Times New Roman"/>
          <w:sz w:val="16"/>
          <w:szCs w:val="16"/>
        </w:rPr>
        <w:t xml:space="preserve">arrive at the conclusion on examination of the Constitution, the Criminal Procedure and Evidence Code, the Supreme Court of Appeal Act, judicial pronouncements of this Court and the court below and comparable case law. I was never – in </w:t>
      </w:r>
      <w:r w:rsidR="004543C5" w:rsidRPr="00BC7A02">
        <w:rPr>
          <w:rFonts w:ascii="Times New Roman" w:hAnsi="Times New Roman" w:cs="Times New Roman"/>
          <w:i/>
          <w:sz w:val="16"/>
          <w:szCs w:val="16"/>
        </w:rPr>
        <w:t>Letasi v Republic</w:t>
      </w:r>
      <w:r w:rsidR="00DE5572" w:rsidRPr="00BC7A02">
        <w:rPr>
          <w:rFonts w:ascii="Times New Roman" w:hAnsi="Times New Roman" w:cs="Times New Roman"/>
          <w:sz w:val="16"/>
          <w:szCs w:val="16"/>
        </w:rPr>
        <w:t xml:space="preserve"> – influenced by previous comments on </w:t>
      </w:r>
      <w:r w:rsidR="004543C5" w:rsidRPr="00BC7A02">
        <w:rPr>
          <w:rFonts w:ascii="Times New Roman" w:hAnsi="Times New Roman" w:cs="Times New Roman"/>
          <w:i/>
          <w:sz w:val="16"/>
          <w:szCs w:val="16"/>
        </w:rPr>
        <w:t>Kumwembe</w:t>
      </w:r>
      <w:r w:rsidR="00293EC6" w:rsidRPr="00BC7A02">
        <w:rPr>
          <w:rFonts w:ascii="Times New Roman" w:hAnsi="Times New Roman" w:cs="Times New Roman"/>
          <w:i/>
          <w:sz w:val="16"/>
          <w:szCs w:val="16"/>
        </w:rPr>
        <w:t xml:space="preserve"> and others v Republic</w:t>
      </w:r>
      <w:r w:rsidR="004543C5" w:rsidRPr="00BC7A02">
        <w:rPr>
          <w:rFonts w:ascii="Times New Roman" w:hAnsi="Times New Roman" w:cs="Times New Roman"/>
          <w:i/>
          <w:sz w:val="16"/>
          <w:szCs w:val="16"/>
        </w:rPr>
        <w:t>.</w:t>
      </w:r>
      <w:r w:rsidR="00DE5572" w:rsidRPr="00BC7A02">
        <w:rPr>
          <w:rFonts w:ascii="Times New Roman" w:hAnsi="Times New Roman" w:cs="Times New Roman"/>
          <w:sz w:val="16"/>
          <w:szCs w:val="16"/>
        </w:rPr>
        <w:t xml:space="preserve"> </w:t>
      </w:r>
      <w:r w:rsidR="00E14CC9" w:rsidRPr="00BC7A02">
        <w:rPr>
          <w:rFonts w:ascii="Times New Roman" w:hAnsi="Times New Roman" w:cs="Times New Roman"/>
          <w:sz w:val="16"/>
          <w:szCs w:val="16"/>
        </w:rPr>
        <w:t xml:space="preserve">Those comments – in time – have been overtaken by a judicial pronouncement </w:t>
      </w:r>
      <w:r w:rsidR="004543C5" w:rsidRPr="00BC7A02">
        <w:rPr>
          <w:rFonts w:ascii="Times New Roman" w:hAnsi="Times New Roman" w:cs="Times New Roman"/>
          <w:sz w:val="16"/>
          <w:szCs w:val="16"/>
        </w:rPr>
        <w:t xml:space="preserve">of this court. The doubts about the </w:t>
      </w:r>
      <w:r w:rsidR="00F16224" w:rsidRPr="00BC7A02">
        <w:rPr>
          <w:rFonts w:ascii="Times New Roman" w:hAnsi="Times New Roman" w:cs="Times New Roman"/>
          <w:sz w:val="16"/>
          <w:szCs w:val="16"/>
        </w:rPr>
        <w:t xml:space="preserve">special circumstances approach is doubted by </w:t>
      </w:r>
      <w:r w:rsidR="005567B6" w:rsidRPr="00BC7A02">
        <w:rPr>
          <w:rFonts w:ascii="Times New Roman" w:hAnsi="Times New Roman" w:cs="Times New Roman"/>
          <w:sz w:val="16"/>
          <w:szCs w:val="16"/>
        </w:rPr>
        <w:t>this Court in</w:t>
      </w:r>
      <w:r w:rsidR="00F16224" w:rsidRPr="00BC7A02">
        <w:rPr>
          <w:rFonts w:ascii="Times New Roman" w:hAnsi="Times New Roman" w:cs="Times New Roman"/>
          <w:sz w:val="16"/>
          <w:szCs w:val="16"/>
        </w:rPr>
        <w:t xml:space="preserve"> unanimous judgment </w:t>
      </w:r>
      <w:r w:rsidR="005567B6" w:rsidRPr="00BC7A02">
        <w:rPr>
          <w:rFonts w:ascii="Times New Roman" w:hAnsi="Times New Roman" w:cs="Times New Roman"/>
          <w:sz w:val="16"/>
          <w:szCs w:val="16"/>
        </w:rPr>
        <w:t xml:space="preserve">in </w:t>
      </w:r>
      <w:r w:rsidR="005567B6" w:rsidRPr="00BC7A02">
        <w:rPr>
          <w:rFonts w:ascii="Times New Roman" w:hAnsi="Times New Roman" w:cs="Times New Roman"/>
          <w:i/>
          <w:sz w:val="16"/>
          <w:szCs w:val="16"/>
        </w:rPr>
        <w:t xml:space="preserve">Tembo v Republic </w:t>
      </w:r>
      <w:r w:rsidR="00D52DEA" w:rsidRPr="00BC7A02">
        <w:rPr>
          <w:rFonts w:ascii="Times New Roman" w:hAnsi="Times New Roman" w:cs="Times New Roman"/>
          <w:sz w:val="16"/>
          <w:szCs w:val="16"/>
        </w:rPr>
        <w:t xml:space="preserve">and a single member of this court in </w:t>
      </w:r>
      <w:r w:rsidR="00AE2599" w:rsidRPr="00BC7A02">
        <w:rPr>
          <w:rFonts w:ascii="Times New Roman" w:hAnsi="Times New Roman" w:cs="Times New Roman"/>
          <w:i/>
          <w:sz w:val="16"/>
          <w:szCs w:val="16"/>
        </w:rPr>
        <w:t xml:space="preserve">Kusowa v Republic. </w:t>
      </w:r>
      <w:r w:rsidR="00E14CC9" w:rsidRPr="00BC7A02">
        <w:rPr>
          <w:rFonts w:ascii="Times New Roman" w:hAnsi="Times New Roman" w:cs="Times New Roman"/>
          <w:sz w:val="16"/>
          <w:szCs w:val="16"/>
        </w:rPr>
        <w:t xml:space="preserve"> Th</w:t>
      </w:r>
      <w:r w:rsidR="00AE2599" w:rsidRPr="00BC7A02">
        <w:rPr>
          <w:rFonts w:ascii="Times New Roman" w:hAnsi="Times New Roman" w:cs="Times New Roman"/>
          <w:sz w:val="16"/>
          <w:szCs w:val="16"/>
        </w:rPr>
        <w:t>ese decisions</w:t>
      </w:r>
      <w:r w:rsidR="00E14CC9" w:rsidRPr="00BC7A02">
        <w:rPr>
          <w:rFonts w:ascii="Times New Roman" w:hAnsi="Times New Roman" w:cs="Times New Roman"/>
          <w:sz w:val="16"/>
          <w:szCs w:val="16"/>
        </w:rPr>
        <w:t>, not the comments</w:t>
      </w:r>
      <w:r w:rsidR="00AE2599" w:rsidRPr="00BC7A02">
        <w:rPr>
          <w:rFonts w:ascii="Times New Roman" w:hAnsi="Times New Roman" w:cs="Times New Roman"/>
          <w:sz w:val="16"/>
          <w:szCs w:val="16"/>
        </w:rPr>
        <w:t xml:space="preserve"> in the Malawi Law Society Google Group</w:t>
      </w:r>
      <w:r w:rsidR="00E14CC9" w:rsidRPr="00BC7A02">
        <w:rPr>
          <w:rFonts w:ascii="Times New Roman" w:hAnsi="Times New Roman" w:cs="Times New Roman"/>
          <w:sz w:val="16"/>
          <w:szCs w:val="16"/>
        </w:rPr>
        <w:t xml:space="preserve">, would dominate my reasoning. The </w:t>
      </w:r>
      <w:r w:rsidR="00D52DEA" w:rsidRPr="00BC7A02">
        <w:rPr>
          <w:rFonts w:ascii="Times New Roman" w:hAnsi="Times New Roman" w:cs="Times New Roman"/>
          <w:sz w:val="16"/>
          <w:szCs w:val="16"/>
        </w:rPr>
        <w:t xml:space="preserve">earlier </w:t>
      </w:r>
      <w:r w:rsidR="00E14CC9" w:rsidRPr="00BC7A02">
        <w:rPr>
          <w:rFonts w:ascii="Times New Roman" w:hAnsi="Times New Roman" w:cs="Times New Roman"/>
          <w:sz w:val="16"/>
          <w:szCs w:val="16"/>
        </w:rPr>
        <w:t>comments</w:t>
      </w:r>
      <w:r w:rsidR="00D52DEA" w:rsidRPr="00BC7A02">
        <w:rPr>
          <w:rFonts w:ascii="Times New Roman" w:hAnsi="Times New Roman" w:cs="Times New Roman"/>
          <w:sz w:val="16"/>
          <w:szCs w:val="16"/>
        </w:rPr>
        <w:t xml:space="preserve"> on </w:t>
      </w:r>
      <w:r w:rsidR="00474FF9" w:rsidRPr="00BC7A02">
        <w:rPr>
          <w:rFonts w:ascii="Times New Roman" w:hAnsi="Times New Roman" w:cs="Times New Roman"/>
          <w:sz w:val="16"/>
          <w:szCs w:val="16"/>
        </w:rPr>
        <w:t xml:space="preserve">the Malawi Law Society Google Group are, </w:t>
      </w:r>
      <w:r w:rsidR="00E14CC9" w:rsidRPr="00BC7A02">
        <w:rPr>
          <w:rFonts w:ascii="Times New Roman" w:hAnsi="Times New Roman" w:cs="Times New Roman"/>
          <w:sz w:val="16"/>
          <w:szCs w:val="16"/>
        </w:rPr>
        <w:t>therefore, unnecessary to the question to determine. They cannot, therefore, be invoked as grounds for bias.</w:t>
      </w:r>
    </w:p>
    <w:p w14:paraId="0AEC8831" w14:textId="4F99BD96" w:rsidR="009C0D8D" w:rsidRPr="00BC7A02" w:rsidRDefault="00E14CC9" w:rsidP="005567B6">
      <w:pPr>
        <w:jc w:val="both"/>
        <w:rPr>
          <w:rFonts w:ascii="Times New Roman" w:hAnsi="Times New Roman" w:cs="Times New Roman"/>
          <w:sz w:val="16"/>
          <w:szCs w:val="16"/>
        </w:rPr>
      </w:pPr>
      <w:r w:rsidRPr="00BC7A02">
        <w:rPr>
          <w:rFonts w:ascii="Times New Roman" w:hAnsi="Times New Roman" w:cs="Times New Roman"/>
          <w:sz w:val="16"/>
          <w:szCs w:val="16"/>
        </w:rPr>
        <w:tab/>
      </w:r>
      <w:r w:rsidR="007E2EA5" w:rsidRPr="00BC7A02">
        <w:rPr>
          <w:rFonts w:ascii="Times New Roman" w:hAnsi="Times New Roman" w:cs="Times New Roman"/>
          <w:sz w:val="16"/>
          <w:szCs w:val="16"/>
        </w:rPr>
        <w:t xml:space="preserve">The Director of Public Prosecutions suggests that in </w:t>
      </w:r>
      <w:r w:rsidR="007E2EA5" w:rsidRPr="00BC7A02">
        <w:rPr>
          <w:rFonts w:ascii="Times New Roman" w:hAnsi="Times New Roman" w:cs="Times New Roman"/>
          <w:i/>
          <w:sz w:val="16"/>
          <w:szCs w:val="16"/>
        </w:rPr>
        <w:t xml:space="preserve">Letasi v Republic </w:t>
      </w:r>
      <w:r w:rsidR="007E2EA5" w:rsidRPr="00BC7A02">
        <w:rPr>
          <w:rFonts w:ascii="Times New Roman" w:hAnsi="Times New Roman" w:cs="Times New Roman"/>
          <w:sz w:val="16"/>
          <w:szCs w:val="16"/>
        </w:rPr>
        <w:t xml:space="preserve">– where I employed the principle that bail pending appeal is granted, after considering all circumstances, in the interests of justice -  I was constrained by that this was a second appeal and that I was constrained by section </w:t>
      </w:r>
      <w:r w:rsidR="00AE2599" w:rsidRPr="00BC7A02">
        <w:rPr>
          <w:rFonts w:ascii="Times New Roman" w:hAnsi="Times New Roman" w:cs="Times New Roman"/>
          <w:sz w:val="16"/>
          <w:szCs w:val="16"/>
        </w:rPr>
        <w:t>7</w:t>
      </w:r>
      <w:r w:rsidR="007E2EA5" w:rsidRPr="00BC7A02">
        <w:rPr>
          <w:rFonts w:ascii="Times New Roman" w:hAnsi="Times New Roman" w:cs="Times New Roman"/>
          <w:sz w:val="16"/>
          <w:szCs w:val="16"/>
        </w:rPr>
        <w:t xml:space="preserve"> of the Supreme Court Act. That, however, is strong evidence that when it comes to applying the principles, I was not influenced by the comments in the Malawi Law Society Google Group. In that case, I determined that it was not in the interests of justice to release the appellant because a court, on a second appeal, rarely reviews facts</w:t>
      </w:r>
      <w:r w:rsidR="00474FF9" w:rsidRPr="00BC7A02">
        <w:rPr>
          <w:rFonts w:ascii="Times New Roman" w:hAnsi="Times New Roman" w:cs="Times New Roman"/>
          <w:sz w:val="16"/>
          <w:szCs w:val="16"/>
        </w:rPr>
        <w:t xml:space="preserve"> or severity of sentences</w:t>
      </w:r>
      <w:r w:rsidR="007E2EA5" w:rsidRPr="00BC7A02">
        <w:rPr>
          <w:rFonts w:ascii="Times New Roman" w:hAnsi="Times New Roman" w:cs="Times New Roman"/>
          <w:sz w:val="16"/>
          <w:szCs w:val="16"/>
        </w:rPr>
        <w:t>. The principles were applied neutrally</w:t>
      </w:r>
      <w:r w:rsidR="00CA20C2" w:rsidRPr="00BC7A02">
        <w:rPr>
          <w:rFonts w:ascii="Times New Roman" w:hAnsi="Times New Roman" w:cs="Times New Roman"/>
          <w:sz w:val="16"/>
          <w:szCs w:val="16"/>
        </w:rPr>
        <w:t xml:space="preserve"> and judicially</w:t>
      </w:r>
      <w:r w:rsidR="009C0D8D" w:rsidRPr="00BC7A02">
        <w:rPr>
          <w:rFonts w:ascii="Times New Roman" w:hAnsi="Times New Roman" w:cs="Times New Roman"/>
          <w:sz w:val="16"/>
          <w:szCs w:val="16"/>
        </w:rPr>
        <w:t xml:space="preserve">. In </w:t>
      </w:r>
      <w:r w:rsidR="009C0D8D" w:rsidRPr="00BC7A02">
        <w:rPr>
          <w:rFonts w:ascii="Times New Roman" w:hAnsi="Times New Roman" w:cs="Times New Roman"/>
          <w:i/>
          <w:sz w:val="16"/>
          <w:szCs w:val="16"/>
        </w:rPr>
        <w:t xml:space="preserve">Helow vs Secretary of State for </w:t>
      </w:r>
      <w:r w:rsidR="002A6D59" w:rsidRPr="00BC7A02">
        <w:rPr>
          <w:rFonts w:ascii="Times New Roman" w:hAnsi="Times New Roman" w:cs="Times New Roman"/>
          <w:i/>
          <w:sz w:val="16"/>
          <w:szCs w:val="16"/>
        </w:rPr>
        <w:t>the Home Department and another</w:t>
      </w:r>
      <w:r w:rsidR="009C0D8D" w:rsidRPr="00BC7A02">
        <w:rPr>
          <w:rFonts w:ascii="Times New Roman" w:hAnsi="Times New Roman" w:cs="Times New Roman"/>
          <w:sz w:val="16"/>
          <w:szCs w:val="16"/>
        </w:rPr>
        <w:t>, Lord Rodger said:</w:t>
      </w:r>
    </w:p>
    <w:p w14:paraId="43A8F5AC" w14:textId="6C9A8930" w:rsidR="009C0D8D" w:rsidRPr="00BC7A02" w:rsidRDefault="009C0D8D" w:rsidP="0021412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In assessing the position, the observer would take into account the fact that Lady Cosgrove was a professional judge.  Even lay people acting as jurors are expected to be able to put aside any prejudices they may have.  Judges have the advantage of years of relevant training and experience.  Like jurors, they swear an oath to decide impartially.  While these factors do not, of course, guarantee impartiality, they are undoubtedly relevant when considering whether there is a real possibility that the decision of professional judge was biased. Taking all these matters into account, I am satisfied that the fair-minded observer would not consider that there had been any real possibility of bias in Lady Cosgrove’s case.</w:t>
      </w:r>
    </w:p>
    <w:p w14:paraId="7F6599E5" w14:textId="35262129" w:rsidR="00E6583E" w:rsidRPr="00BC7A02" w:rsidRDefault="00E6583E" w:rsidP="00914772">
      <w:pPr>
        <w:jc w:val="both"/>
        <w:rPr>
          <w:rFonts w:ascii="Times New Roman" w:hAnsi="Times New Roman" w:cs="Times New Roman"/>
          <w:i/>
          <w:sz w:val="16"/>
          <w:szCs w:val="16"/>
        </w:rPr>
      </w:pPr>
      <w:r w:rsidRPr="00BC7A02">
        <w:rPr>
          <w:rFonts w:ascii="Times New Roman" w:hAnsi="Times New Roman" w:cs="Times New Roman"/>
          <w:i/>
          <w:sz w:val="16"/>
          <w:szCs w:val="16"/>
        </w:rPr>
        <w:t>Intra-judicial and extra-judicial pronouncements</w:t>
      </w:r>
    </w:p>
    <w:p w14:paraId="57FCCA1A" w14:textId="454336A2" w:rsidR="00E55AB8" w:rsidRPr="00BC7A02" w:rsidRDefault="002E5830" w:rsidP="002A6D59">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In space, </w:t>
      </w:r>
      <w:r w:rsidR="007B4C50" w:rsidRPr="00BC7A02">
        <w:rPr>
          <w:rFonts w:ascii="Times New Roman" w:hAnsi="Times New Roman" w:cs="Times New Roman"/>
          <w:sz w:val="16"/>
          <w:szCs w:val="16"/>
        </w:rPr>
        <w:t xml:space="preserve">the Director of Public Prosecutions concedes that judges can comment, criticize, research, contribute to discussions and debates about the law. The law could not be otherwise. </w:t>
      </w:r>
      <w:r w:rsidR="002213B3" w:rsidRPr="00BC7A02">
        <w:rPr>
          <w:rFonts w:ascii="Times New Roman" w:hAnsi="Times New Roman" w:cs="Times New Roman"/>
          <w:sz w:val="16"/>
          <w:szCs w:val="16"/>
        </w:rPr>
        <w:t xml:space="preserve">This is entrenched in </w:t>
      </w:r>
      <w:r w:rsidR="00DA5600" w:rsidRPr="00BC7A02">
        <w:rPr>
          <w:rFonts w:ascii="Times New Roman" w:hAnsi="Times New Roman" w:cs="Times New Roman"/>
          <w:sz w:val="16"/>
          <w:szCs w:val="16"/>
        </w:rPr>
        <w:t>rule 4 (2) (</w:t>
      </w:r>
      <w:r w:rsidR="002213B3" w:rsidRPr="00BC7A02">
        <w:rPr>
          <w:rFonts w:ascii="Times New Roman" w:hAnsi="Times New Roman" w:cs="Times New Roman"/>
          <w:sz w:val="16"/>
          <w:szCs w:val="16"/>
        </w:rPr>
        <w:t>of the Code of Conduct</w:t>
      </w:r>
      <w:r w:rsidR="00DA5600" w:rsidRPr="00BC7A02">
        <w:rPr>
          <w:rFonts w:ascii="Times New Roman" w:hAnsi="Times New Roman" w:cs="Times New Roman"/>
          <w:sz w:val="16"/>
          <w:szCs w:val="16"/>
        </w:rPr>
        <w:t xml:space="preserve"> for Judicial Officers in Malawi</w:t>
      </w:r>
      <w:r w:rsidR="002A6D59" w:rsidRPr="00BC7A02">
        <w:rPr>
          <w:rFonts w:ascii="Times New Roman" w:hAnsi="Times New Roman" w:cs="Times New Roman"/>
          <w:sz w:val="16"/>
          <w:szCs w:val="16"/>
        </w:rPr>
        <w:t>. T</w:t>
      </w:r>
      <w:r w:rsidR="007B4C50" w:rsidRPr="00BC7A02">
        <w:rPr>
          <w:rFonts w:ascii="Times New Roman" w:hAnsi="Times New Roman" w:cs="Times New Roman"/>
          <w:sz w:val="16"/>
          <w:szCs w:val="16"/>
        </w:rPr>
        <w:t xml:space="preserve">he media </w:t>
      </w:r>
      <w:r w:rsidR="009B449B" w:rsidRPr="00BC7A02">
        <w:rPr>
          <w:rFonts w:ascii="Times New Roman" w:hAnsi="Times New Roman" w:cs="Times New Roman"/>
          <w:sz w:val="16"/>
          <w:szCs w:val="16"/>
        </w:rPr>
        <w:t xml:space="preserve">available to judges </w:t>
      </w:r>
      <w:r w:rsidR="007B4C50" w:rsidRPr="00BC7A02">
        <w:rPr>
          <w:rFonts w:ascii="Times New Roman" w:hAnsi="Times New Roman" w:cs="Times New Roman"/>
          <w:sz w:val="16"/>
          <w:szCs w:val="16"/>
        </w:rPr>
        <w:t>for such comment, research, criticism, discussion or debates are legion:</w:t>
      </w:r>
      <w:r w:rsidR="009B449B" w:rsidRPr="00BC7A02">
        <w:rPr>
          <w:rFonts w:ascii="Times New Roman" w:hAnsi="Times New Roman" w:cs="Times New Roman"/>
          <w:sz w:val="16"/>
          <w:szCs w:val="16"/>
        </w:rPr>
        <w:t xml:space="preserve"> text books, academic articles, presentations of papers, seminars, group discussions, chamber discussions, </w:t>
      </w:r>
      <w:proofErr w:type="gramStart"/>
      <w:r w:rsidR="009B449B" w:rsidRPr="00BC7A02">
        <w:rPr>
          <w:rFonts w:ascii="Times New Roman" w:hAnsi="Times New Roman" w:cs="Times New Roman"/>
          <w:sz w:val="16"/>
          <w:szCs w:val="16"/>
        </w:rPr>
        <w:t>fliers</w:t>
      </w:r>
      <w:proofErr w:type="gramEnd"/>
      <w:r w:rsidR="009B449B" w:rsidRPr="00BC7A02">
        <w:rPr>
          <w:rFonts w:ascii="Times New Roman" w:hAnsi="Times New Roman" w:cs="Times New Roman"/>
          <w:sz w:val="16"/>
          <w:szCs w:val="16"/>
        </w:rPr>
        <w:t>, newsletters</w:t>
      </w:r>
      <w:r w:rsidR="00D52DEA" w:rsidRPr="00BC7A02">
        <w:rPr>
          <w:rFonts w:ascii="Times New Roman" w:hAnsi="Times New Roman" w:cs="Times New Roman"/>
          <w:sz w:val="16"/>
          <w:szCs w:val="16"/>
        </w:rPr>
        <w:t>, to mention some</w:t>
      </w:r>
      <w:r w:rsidR="009B449B" w:rsidRPr="00BC7A02">
        <w:rPr>
          <w:rFonts w:ascii="Times New Roman" w:hAnsi="Times New Roman" w:cs="Times New Roman"/>
          <w:sz w:val="16"/>
          <w:szCs w:val="16"/>
        </w:rPr>
        <w:t>. Since 1994, judges have had to comment and shape</w:t>
      </w:r>
      <w:r w:rsidR="00872133" w:rsidRPr="00BC7A02">
        <w:rPr>
          <w:rFonts w:ascii="Times New Roman" w:hAnsi="Times New Roman" w:cs="Times New Roman"/>
          <w:sz w:val="16"/>
          <w:szCs w:val="16"/>
        </w:rPr>
        <w:t xml:space="preserve"> law reform.</w:t>
      </w:r>
      <w:r w:rsidR="009B449B" w:rsidRPr="00BC7A02">
        <w:rPr>
          <w:rFonts w:ascii="Times New Roman" w:hAnsi="Times New Roman" w:cs="Times New Roman"/>
          <w:sz w:val="16"/>
          <w:szCs w:val="16"/>
        </w:rPr>
        <w:t xml:space="preserve"> Such judicial contributions and discourses are rewarding to judges and </w:t>
      </w:r>
      <w:r w:rsidR="00D52DEA" w:rsidRPr="00BC7A02">
        <w:rPr>
          <w:rFonts w:ascii="Times New Roman" w:hAnsi="Times New Roman" w:cs="Times New Roman"/>
          <w:sz w:val="16"/>
          <w:szCs w:val="16"/>
        </w:rPr>
        <w:t>recipients.</w:t>
      </w:r>
      <w:r w:rsidR="009B449B" w:rsidRPr="00BC7A02">
        <w:rPr>
          <w:rFonts w:ascii="Times New Roman" w:hAnsi="Times New Roman" w:cs="Times New Roman"/>
          <w:sz w:val="16"/>
          <w:szCs w:val="16"/>
        </w:rPr>
        <w:t xml:space="preserve"> It would be unexpected that the camaraderie and liberality of such discourses would be fettered by prospect that judges </w:t>
      </w:r>
      <w:r w:rsidR="00872133" w:rsidRPr="00BC7A02">
        <w:rPr>
          <w:rFonts w:ascii="Times New Roman" w:hAnsi="Times New Roman" w:cs="Times New Roman"/>
          <w:sz w:val="16"/>
          <w:szCs w:val="16"/>
        </w:rPr>
        <w:t>would have to recuse themselves for comments they make on such discourses.</w:t>
      </w:r>
      <w:r w:rsidR="00CA20C2" w:rsidRPr="00BC7A02">
        <w:rPr>
          <w:rFonts w:ascii="Times New Roman" w:hAnsi="Times New Roman" w:cs="Times New Roman"/>
          <w:sz w:val="16"/>
          <w:szCs w:val="16"/>
        </w:rPr>
        <w:t xml:space="preserve"> </w:t>
      </w:r>
      <w:r w:rsidR="00872133" w:rsidRPr="00BC7A02">
        <w:rPr>
          <w:rFonts w:ascii="Times New Roman" w:hAnsi="Times New Roman" w:cs="Times New Roman"/>
          <w:sz w:val="16"/>
          <w:szCs w:val="16"/>
        </w:rPr>
        <w:t>This is what the Director of Public Prosecutions wants to achieve – judges should make those contributions to the law at the peril of a recusal.</w:t>
      </w:r>
      <w:r w:rsidR="00247E1B" w:rsidRPr="00BC7A02">
        <w:rPr>
          <w:rFonts w:ascii="Times New Roman" w:hAnsi="Times New Roman" w:cs="Times New Roman"/>
          <w:sz w:val="16"/>
          <w:szCs w:val="16"/>
        </w:rPr>
        <w:t xml:space="preserve"> The subject matter for recusal does not certainly include statements like the ones under discussion. </w:t>
      </w:r>
    </w:p>
    <w:p w14:paraId="17E22363" w14:textId="77777777" w:rsidR="00E55AB8" w:rsidRPr="00BC7A02" w:rsidRDefault="00E55AB8" w:rsidP="00914772">
      <w:pPr>
        <w:jc w:val="both"/>
        <w:rPr>
          <w:rFonts w:ascii="Times New Roman" w:hAnsi="Times New Roman" w:cs="Times New Roman"/>
          <w:sz w:val="16"/>
          <w:szCs w:val="16"/>
        </w:rPr>
      </w:pPr>
      <w:r w:rsidRPr="00BC7A02">
        <w:rPr>
          <w:rFonts w:ascii="Times New Roman" w:hAnsi="Times New Roman" w:cs="Times New Roman"/>
          <w:sz w:val="16"/>
          <w:szCs w:val="16"/>
        </w:rPr>
        <w:tab/>
        <w:t>Starting from the statement of the Director of Public Prosecution quotes, the question is whether the conduct – the statements I made – can be a basis of bias</w:t>
      </w:r>
      <w:r w:rsidR="005E0EA4" w:rsidRPr="00BC7A02">
        <w:rPr>
          <w:rFonts w:ascii="Times New Roman" w:hAnsi="Times New Roman" w:cs="Times New Roman"/>
          <w:sz w:val="16"/>
          <w:szCs w:val="16"/>
        </w:rPr>
        <w:t>. R</w:t>
      </w:r>
      <w:r w:rsidRPr="00BC7A02">
        <w:rPr>
          <w:rFonts w:ascii="Times New Roman" w:hAnsi="Times New Roman" w:cs="Times New Roman"/>
          <w:sz w:val="16"/>
          <w:szCs w:val="16"/>
        </w:rPr>
        <w:t xml:space="preserve">ead the passage </w:t>
      </w:r>
      <w:r w:rsidR="0085654B" w:rsidRPr="00BC7A02">
        <w:rPr>
          <w:rFonts w:ascii="Times New Roman" w:hAnsi="Times New Roman" w:cs="Times New Roman"/>
          <w:sz w:val="16"/>
          <w:szCs w:val="16"/>
        </w:rPr>
        <w:t xml:space="preserve">in the Supreme Court of Canada in </w:t>
      </w:r>
      <w:r w:rsidR="002D2B9A" w:rsidRPr="00BC7A02">
        <w:rPr>
          <w:rFonts w:ascii="Times New Roman" w:hAnsi="Times New Roman" w:cs="Times New Roman"/>
          <w:i/>
          <w:sz w:val="16"/>
          <w:szCs w:val="16"/>
        </w:rPr>
        <w:t>R v S</w:t>
      </w:r>
      <w:r w:rsidR="0085654B" w:rsidRPr="00BC7A02">
        <w:rPr>
          <w:rFonts w:ascii="Times New Roman" w:hAnsi="Times New Roman" w:cs="Times New Roman"/>
          <w:i/>
          <w:sz w:val="16"/>
          <w:szCs w:val="16"/>
        </w:rPr>
        <w:t xml:space="preserve"> (RD) </w:t>
      </w:r>
      <w:r w:rsidR="0085654B" w:rsidRPr="00BC7A02">
        <w:rPr>
          <w:rFonts w:ascii="Times New Roman" w:hAnsi="Times New Roman" w:cs="Times New Roman"/>
          <w:sz w:val="16"/>
          <w:szCs w:val="16"/>
        </w:rPr>
        <w:t>(1997) 3 SCR 484:</w:t>
      </w:r>
    </w:p>
    <w:p w14:paraId="5B1E2921" w14:textId="77777777" w:rsidR="0085654B" w:rsidRPr="00BC7A02" w:rsidRDefault="0085654B" w:rsidP="0085654B">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Impartiality can be defined as a state of mind in which the adjudicator is disinterested in the outcome and is open to persuasion by evidence and submissions. In contrast, bias </w:t>
      </w:r>
      <w:r w:rsidR="007D3B0E" w:rsidRPr="00BC7A02">
        <w:rPr>
          <w:rFonts w:ascii="Times New Roman" w:hAnsi="Times New Roman" w:cs="Times New Roman"/>
          <w:sz w:val="16"/>
          <w:szCs w:val="16"/>
        </w:rPr>
        <w:t xml:space="preserve">denotes a state of mind that is in some way predisposed to a particular result or that is closed with regards </w:t>
      </w:r>
      <w:r w:rsidR="005E0EA4" w:rsidRPr="00BC7A02">
        <w:rPr>
          <w:rFonts w:ascii="Times New Roman" w:hAnsi="Times New Roman" w:cs="Times New Roman"/>
          <w:sz w:val="16"/>
          <w:szCs w:val="16"/>
        </w:rPr>
        <w:t>to particular</w:t>
      </w:r>
      <w:r w:rsidR="007D3B0E" w:rsidRPr="00BC7A02">
        <w:rPr>
          <w:rFonts w:ascii="Times New Roman" w:hAnsi="Times New Roman" w:cs="Times New Roman"/>
          <w:sz w:val="16"/>
          <w:szCs w:val="16"/>
        </w:rPr>
        <w:t xml:space="preserve"> issues.</w:t>
      </w:r>
    </w:p>
    <w:p w14:paraId="7A8D68A0" w14:textId="77777777" w:rsidR="007D3B0E" w:rsidRPr="00BC7A02" w:rsidRDefault="007D3B0E" w:rsidP="00914772">
      <w:pPr>
        <w:jc w:val="both"/>
        <w:rPr>
          <w:rFonts w:ascii="Times New Roman" w:hAnsi="Times New Roman" w:cs="Times New Roman"/>
          <w:sz w:val="16"/>
          <w:szCs w:val="16"/>
        </w:rPr>
      </w:pPr>
      <w:r w:rsidRPr="00BC7A02">
        <w:rPr>
          <w:rFonts w:ascii="Times New Roman" w:hAnsi="Times New Roman" w:cs="Times New Roman"/>
          <w:sz w:val="16"/>
          <w:szCs w:val="16"/>
        </w:rPr>
        <w:t>It is the statement after this that should have preoccupied the Director of Public Prosecution in this application:</w:t>
      </w:r>
    </w:p>
    <w:p w14:paraId="1DF3B2F8" w14:textId="77777777" w:rsidR="003D1761" w:rsidRPr="00BC7A02" w:rsidRDefault="003D1761" w:rsidP="007D3B0E">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Whether a decision-maker is impartial depends on whether</w:t>
      </w:r>
      <w:r w:rsidR="005E0EA4" w:rsidRPr="00BC7A02">
        <w:rPr>
          <w:rFonts w:ascii="Times New Roman" w:hAnsi="Times New Roman" w:cs="Times New Roman"/>
          <w:sz w:val="16"/>
          <w:szCs w:val="16"/>
        </w:rPr>
        <w:t xml:space="preserve"> </w:t>
      </w:r>
      <w:r w:rsidRPr="00BC7A02">
        <w:rPr>
          <w:rFonts w:ascii="Times New Roman" w:hAnsi="Times New Roman" w:cs="Times New Roman"/>
          <w:sz w:val="16"/>
          <w:szCs w:val="16"/>
        </w:rPr>
        <w:t>the impugned conduct gives rise to reasonable apprehension of bias.</w:t>
      </w:r>
    </w:p>
    <w:p w14:paraId="29259CDA" w14:textId="481B871F" w:rsidR="00E976C3" w:rsidRPr="00BC7A02" w:rsidRDefault="003D1761" w:rsidP="00173BD8">
      <w:pPr>
        <w:ind w:firstLine="720"/>
        <w:jc w:val="both"/>
        <w:rPr>
          <w:rFonts w:ascii="Times New Roman" w:hAnsi="Times New Roman" w:cs="Times New Roman"/>
          <w:sz w:val="16"/>
          <w:szCs w:val="16"/>
        </w:rPr>
      </w:pPr>
      <w:r w:rsidRPr="00BC7A02">
        <w:rPr>
          <w:rFonts w:ascii="Times New Roman" w:hAnsi="Times New Roman" w:cs="Times New Roman"/>
          <w:sz w:val="16"/>
          <w:szCs w:val="16"/>
        </w:rPr>
        <w:t>Concerning statements – the conduct impugned – the law cannot be clearer</w:t>
      </w:r>
      <w:r w:rsidR="005E0EA4" w:rsidRPr="00BC7A02">
        <w:rPr>
          <w:rFonts w:ascii="Times New Roman" w:hAnsi="Times New Roman" w:cs="Times New Roman"/>
          <w:sz w:val="16"/>
          <w:szCs w:val="16"/>
        </w:rPr>
        <w:t>.</w:t>
      </w:r>
      <w:r w:rsidRPr="00BC7A02">
        <w:rPr>
          <w:rFonts w:ascii="Times New Roman" w:hAnsi="Times New Roman" w:cs="Times New Roman"/>
          <w:sz w:val="16"/>
          <w:szCs w:val="16"/>
        </w:rPr>
        <w:t xml:space="preserve"> </w:t>
      </w:r>
      <w:r w:rsidR="005E0EA4" w:rsidRPr="00BC7A02">
        <w:rPr>
          <w:rFonts w:ascii="Times New Roman" w:hAnsi="Times New Roman" w:cs="Times New Roman"/>
          <w:sz w:val="16"/>
          <w:szCs w:val="16"/>
        </w:rPr>
        <w:t>T</w:t>
      </w:r>
      <w:r w:rsidRPr="00BC7A02">
        <w:rPr>
          <w:rFonts w:ascii="Times New Roman" w:hAnsi="Times New Roman" w:cs="Times New Roman"/>
          <w:sz w:val="16"/>
          <w:szCs w:val="16"/>
        </w:rPr>
        <w:t>hey are not basis for recusal.</w:t>
      </w:r>
      <w:r w:rsidR="00173BD8" w:rsidRPr="00BC7A02">
        <w:rPr>
          <w:rFonts w:ascii="Times New Roman" w:hAnsi="Times New Roman" w:cs="Times New Roman"/>
          <w:sz w:val="16"/>
          <w:szCs w:val="16"/>
        </w:rPr>
        <w:t xml:space="preserve"> </w:t>
      </w:r>
      <w:r w:rsidR="00B87569" w:rsidRPr="00BC7A02">
        <w:rPr>
          <w:rFonts w:ascii="Times New Roman" w:hAnsi="Times New Roman" w:cs="Times New Roman"/>
          <w:sz w:val="16"/>
          <w:szCs w:val="16"/>
        </w:rPr>
        <w:t xml:space="preserve">In the case of </w:t>
      </w:r>
      <w:r w:rsidR="00B87569" w:rsidRPr="00BC7A02">
        <w:rPr>
          <w:rFonts w:ascii="Times New Roman" w:hAnsi="Times New Roman" w:cs="Times New Roman"/>
          <w:i/>
          <w:sz w:val="16"/>
          <w:szCs w:val="16"/>
        </w:rPr>
        <w:t>Locabail (UK) Ltd v Ba</w:t>
      </w:r>
      <w:r w:rsidR="00293EC6" w:rsidRPr="00BC7A02">
        <w:rPr>
          <w:rFonts w:ascii="Times New Roman" w:hAnsi="Times New Roman" w:cs="Times New Roman"/>
          <w:i/>
          <w:sz w:val="16"/>
          <w:szCs w:val="16"/>
        </w:rPr>
        <w:t>yfield Property Ltd and another</w:t>
      </w:r>
      <w:r w:rsidR="00E976C3" w:rsidRPr="00BC7A02">
        <w:rPr>
          <w:rFonts w:ascii="Times New Roman" w:hAnsi="Times New Roman" w:cs="Times New Roman"/>
          <w:sz w:val="16"/>
          <w:szCs w:val="16"/>
        </w:rPr>
        <w:t>, the Court of Appeals for England and Wales said:</w:t>
      </w:r>
    </w:p>
    <w:p w14:paraId="7BF1F535" w14:textId="77777777" w:rsidR="00E6583E" w:rsidRPr="00BC7A02" w:rsidRDefault="00E976C3"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lastRenderedPageBreak/>
        <w:t xml:space="preserve">It would be dangerous and futile to attempt to define or list the factors which may or may not give rise to a real danger of bias. Everything will depend on the facts, which may include the nature of the issue to be decided. We cannot, however, </w:t>
      </w:r>
      <w:r w:rsidR="007061CC" w:rsidRPr="00BC7A02">
        <w:rPr>
          <w:rFonts w:ascii="Times New Roman" w:hAnsi="Times New Roman" w:cs="Times New Roman"/>
          <w:sz w:val="16"/>
          <w:szCs w:val="16"/>
        </w:rPr>
        <w:t xml:space="preserve">conceive of circumstances in which an objection could be soundly made based on religion, ethnic or national origin, gender, age, class, means or sexual orientation of a judge. </w:t>
      </w:r>
    </w:p>
    <w:p w14:paraId="5D429AFB" w14:textId="4460746E" w:rsidR="00E6583E" w:rsidRPr="00BC7A02" w:rsidRDefault="00E6583E" w:rsidP="0021412A">
      <w:pPr>
        <w:jc w:val="both"/>
        <w:rPr>
          <w:rFonts w:ascii="Times New Roman" w:hAnsi="Times New Roman" w:cs="Times New Roman"/>
          <w:sz w:val="16"/>
          <w:szCs w:val="16"/>
        </w:rPr>
      </w:pPr>
      <w:r w:rsidRPr="00BC7A02">
        <w:rPr>
          <w:rFonts w:ascii="Times New Roman" w:hAnsi="Times New Roman" w:cs="Times New Roman"/>
          <w:sz w:val="16"/>
          <w:szCs w:val="16"/>
        </w:rPr>
        <w:t>The Eng</w:t>
      </w:r>
      <w:r w:rsidR="00293EC6" w:rsidRPr="00BC7A02">
        <w:rPr>
          <w:rFonts w:ascii="Times New Roman" w:hAnsi="Times New Roman" w:cs="Times New Roman"/>
          <w:sz w:val="16"/>
          <w:szCs w:val="16"/>
        </w:rPr>
        <w:t>land and Wales Court of Appeal c</w:t>
      </w:r>
      <w:r w:rsidRPr="00BC7A02">
        <w:rPr>
          <w:rFonts w:ascii="Times New Roman" w:hAnsi="Times New Roman" w:cs="Times New Roman"/>
          <w:sz w:val="16"/>
          <w:szCs w:val="16"/>
        </w:rPr>
        <w:t>ontinued</w:t>
      </w:r>
      <w:r w:rsidR="00293EC6" w:rsidRPr="00BC7A02">
        <w:rPr>
          <w:rFonts w:ascii="Times New Roman" w:hAnsi="Times New Roman" w:cs="Times New Roman"/>
          <w:sz w:val="16"/>
          <w:szCs w:val="16"/>
        </w:rPr>
        <w:t>:</w:t>
      </w:r>
      <w:r w:rsidRPr="00BC7A02">
        <w:rPr>
          <w:rFonts w:ascii="Times New Roman" w:hAnsi="Times New Roman" w:cs="Times New Roman"/>
          <w:sz w:val="16"/>
          <w:szCs w:val="16"/>
        </w:rPr>
        <w:t xml:space="preserve"> an objection cannot be soundly made</w:t>
      </w:r>
      <w:r w:rsidR="004F3EF9" w:rsidRPr="00BC7A02">
        <w:rPr>
          <w:rFonts w:ascii="Times New Roman" w:hAnsi="Times New Roman" w:cs="Times New Roman"/>
          <w:sz w:val="16"/>
          <w:szCs w:val="16"/>
        </w:rPr>
        <w:t xml:space="preserve"> on a judge’s previous judicial decision</w:t>
      </w:r>
      <w:r w:rsidR="002A6D59" w:rsidRPr="00BC7A02">
        <w:rPr>
          <w:rFonts w:ascii="Times New Roman" w:hAnsi="Times New Roman" w:cs="Times New Roman"/>
          <w:sz w:val="16"/>
          <w:szCs w:val="16"/>
        </w:rPr>
        <w:t xml:space="preserve"> or utterances (whether in text books, lectures, speeches, articles or interviews, reports or responses to consultation papers):</w:t>
      </w:r>
    </w:p>
    <w:p w14:paraId="79AB5184" w14:textId="6BCFB03A" w:rsidR="004F3EF9" w:rsidRPr="00BC7A02" w:rsidRDefault="007061CC"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Nor, at any rate ordinarily, could an objection soundly be based on the judge’s social, educational or service or employment or background </w:t>
      </w:r>
      <w:r w:rsidR="00804D60" w:rsidRPr="00BC7A02">
        <w:rPr>
          <w:rFonts w:ascii="Times New Roman" w:hAnsi="Times New Roman" w:cs="Times New Roman"/>
          <w:sz w:val="16"/>
          <w:szCs w:val="16"/>
        </w:rPr>
        <w:t xml:space="preserve">or history, nor that of Any member of a judge’s family; or previous political association; or membership of a social or sporting or charitable bodies; Masonic association; </w:t>
      </w:r>
      <w:r w:rsidR="00804D60" w:rsidRPr="00BC7A02">
        <w:rPr>
          <w:rFonts w:ascii="Times New Roman" w:hAnsi="Times New Roman" w:cs="Times New Roman"/>
          <w:sz w:val="16"/>
          <w:szCs w:val="16"/>
          <w:u w:val="single"/>
        </w:rPr>
        <w:t>previous judicial decisions; or extracurricular</w:t>
      </w:r>
      <w:r w:rsidR="00AE470E" w:rsidRPr="00BC7A02">
        <w:rPr>
          <w:rFonts w:ascii="Times New Roman" w:hAnsi="Times New Roman" w:cs="Times New Roman"/>
          <w:sz w:val="16"/>
          <w:szCs w:val="16"/>
          <w:u w:val="single"/>
        </w:rPr>
        <w:t xml:space="preserve"> utterances (whether in text books, lectures, speeches, articles or interviews, reports or responses to consultation papers</w:t>
      </w:r>
      <w:r w:rsidR="00AE470E" w:rsidRPr="00BC7A02">
        <w:rPr>
          <w:rFonts w:ascii="Times New Roman" w:hAnsi="Times New Roman" w:cs="Times New Roman"/>
          <w:sz w:val="16"/>
          <w:szCs w:val="16"/>
        </w:rPr>
        <w:t xml:space="preserve">; or previous receipt of instructions to act for or against any party, solicitor or advocate engaged in a case before </w:t>
      </w:r>
      <w:r w:rsidR="00C31CBF" w:rsidRPr="00BC7A02">
        <w:rPr>
          <w:rFonts w:ascii="Times New Roman" w:hAnsi="Times New Roman" w:cs="Times New Roman"/>
          <w:sz w:val="16"/>
          <w:szCs w:val="16"/>
        </w:rPr>
        <w:t>him; or membership in the same Inn, circuit, local Law Society or chamber (</w:t>
      </w:r>
      <w:r w:rsidR="00C31CBF" w:rsidRPr="00BC7A02">
        <w:rPr>
          <w:rFonts w:ascii="Times New Roman" w:hAnsi="Times New Roman" w:cs="Times New Roman"/>
          <w:i/>
          <w:sz w:val="16"/>
          <w:szCs w:val="16"/>
        </w:rPr>
        <w:t>KFCTIC v Icori Estero SpA</w:t>
      </w:r>
      <w:r w:rsidR="00AE470E" w:rsidRPr="00BC7A02">
        <w:rPr>
          <w:rFonts w:ascii="Times New Roman" w:hAnsi="Times New Roman" w:cs="Times New Roman"/>
          <w:sz w:val="16"/>
          <w:szCs w:val="16"/>
        </w:rPr>
        <w:t xml:space="preserve"> </w:t>
      </w:r>
      <w:r w:rsidR="00C31CBF" w:rsidRPr="00BC7A02">
        <w:rPr>
          <w:rFonts w:ascii="Times New Roman" w:hAnsi="Times New Roman" w:cs="Times New Roman"/>
          <w:sz w:val="16"/>
          <w:szCs w:val="16"/>
        </w:rPr>
        <w:t xml:space="preserve">(Court of Appeal of Paris, 28 June, 1991, International Arbitration Report, </w:t>
      </w:r>
      <w:r w:rsidR="00CB6773" w:rsidRPr="00BC7A02">
        <w:rPr>
          <w:rFonts w:ascii="Times New Roman" w:hAnsi="Times New Roman" w:cs="Times New Roman"/>
          <w:sz w:val="16"/>
          <w:szCs w:val="16"/>
        </w:rPr>
        <w:t>Vol. 6</w:t>
      </w:r>
      <w:r w:rsidR="00C31CBF" w:rsidRPr="00BC7A02">
        <w:rPr>
          <w:rFonts w:ascii="Times New Roman" w:hAnsi="Times New Roman" w:cs="Times New Roman"/>
          <w:sz w:val="16"/>
          <w:szCs w:val="16"/>
        </w:rPr>
        <w:t>#</w:t>
      </w:r>
      <w:r w:rsidR="00CB6773" w:rsidRPr="00BC7A02">
        <w:rPr>
          <w:rFonts w:ascii="Times New Roman" w:hAnsi="Times New Roman" w:cs="Times New Roman"/>
          <w:sz w:val="16"/>
          <w:szCs w:val="16"/>
        </w:rPr>
        <w:t xml:space="preserve">8 8/91). </w:t>
      </w:r>
      <w:r w:rsidR="00B34C22" w:rsidRPr="00BC7A02">
        <w:rPr>
          <w:rFonts w:ascii="Times New Roman" w:hAnsi="Times New Roman" w:cs="Times New Roman"/>
          <w:sz w:val="16"/>
          <w:szCs w:val="16"/>
        </w:rPr>
        <w:t>[Emphasis supplied]</w:t>
      </w:r>
    </w:p>
    <w:p w14:paraId="74BAE729" w14:textId="0F19D2F3" w:rsidR="004F3EF9" w:rsidRPr="00BC7A02" w:rsidRDefault="004F3EF9" w:rsidP="00CA20C2">
      <w:pPr>
        <w:jc w:val="both"/>
        <w:rPr>
          <w:rFonts w:ascii="Times New Roman" w:hAnsi="Times New Roman" w:cs="Times New Roman"/>
          <w:sz w:val="16"/>
          <w:szCs w:val="16"/>
        </w:rPr>
      </w:pPr>
      <w:r w:rsidRPr="00BC7A02">
        <w:rPr>
          <w:rFonts w:ascii="Times New Roman" w:hAnsi="Times New Roman" w:cs="Times New Roman"/>
          <w:sz w:val="16"/>
          <w:szCs w:val="16"/>
        </w:rPr>
        <w:t>The English and Wales Court of Appeals essayed to list some instances – and the one here is not among:</w:t>
      </w:r>
    </w:p>
    <w:p w14:paraId="60FEF30C" w14:textId="77777777" w:rsidR="00D80190" w:rsidRPr="00BC7A02" w:rsidRDefault="00CB6773"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By contrast, a real danger of bias </w:t>
      </w:r>
      <w:r w:rsidR="00804D60" w:rsidRPr="00BC7A02">
        <w:rPr>
          <w:rFonts w:ascii="Times New Roman" w:hAnsi="Times New Roman" w:cs="Times New Roman"/>
          <w:sz w:val="16"/>
          <w:szCs w:val="16"/>
        </w:rPr>
        <w:t xml:space="preserve"> </w:t>
      </w:r>
      <w:r w:rsidRPr="00BC7A02">
        <w:rPr>
          <w:rFonts w:ascii="Times New Roman" w:hAnsi="Times New Roman" w:cs="Times New Roman"/>
          <w:sz w:val="16"/>
          <w:szCs w:val="16"/>
        </w:rPr>
        <w:t>might well be thought to arise</w:t>
      </w:r>
      <w:r w:rsidR="003D1761" w:rsidRPr="00BC7A02">
        <w:rPr>
          <w:rFonts w:ascii="Times New Roman" w:hAnsi="Times New Roman" w:cs="Times New Roman"/>
          <w:sz w:val="16"/>
          <w:szCs w:val="16"/>
        </w:rPr>
        <w:t xml:space="preserve"> </w:t>
      </w:r>
      <w:r w:rsidRPr="00BC7A02">
        <w:rPr>
          <w:rFonts w:ascii="Times New Roman" w:hAnsi="Times New Roman" w:cs="Times New Roman"/>
          <w:sz w:val="16"/>
          <w:szCs w:val="16"/>
        </w:rPr>
        <w:t>if there was personal friendship or animosity between a judge and any member of the public involved in the case</w:t>
      </w:r>
      <w:r w:rsidR="00D94E3A" w:rsidRPr="00BC7A02">
        <w:rPr>
          <w:rFonts w:ascii="Times New Roman" w:hAnsi="Times New Roman" w:cs="Times New Roman"/>
          <w:sz w:val="16"/>
          <w:szCs w:val="16"/>
        </w:rPr>
        <w:t xml:space="preserve">; or if the judge were  closely acquainted with a member of the public involved in a case, particularly if the credibility of that individual could be significant in the decision of the case; or if, in a case where the credibility of an individual were an issue to be determined by the judge, he had in a previous case, </w:t>
      </w:r>
      <w:r w:rsidR="00C0518C" w:rsidRPr="00BC7A02">
        <w:rPr>
          <w:rFonts w:ascii="Times New Roman" w:hAnsi="Times New Roman" w:cs="Times New Roman"/>
          <w:sz w:val="16"/>
          <w:szCs w:val="16"/>
        </w:rPr>
        <w:t>rejected the evidence of that person in such outspoken terms as to throw doubt on his ability to approach such person’s evidence with an open mind</w:t>
      </w:r>
      <w:r w:rsidR="009938DC" w:rsidRPr="00BC7A02">
        <w:rPr>
          <w:rFonts w:ascii="Times New Roman" w:hAnsi="Times New Roman" w:cs="Times New Roman"/>
          <w:sz w:val="16"/>
          <w:szCs w:val="16"/>
        </w:rPr>
        <w:t xml:space="preserve"> on a later occasion; </w:t>
      </w:r>
    </w:p>
    <w:p w14:paraId="33747710" w14:textId="44983D65" w:rsidR="00D80190" w:rsidRPr="00BC7A02" w:rsidRDefault="00D80190" w:rsidP="0021412A">
      <w:pPr>
        <w:jc w:val="both"/>
        <w:rPr>
          <w:rFonts w:ascii="Times New Roman" w:hAnsi="Times New Roman" w:cs="Times New Roman"/>
          <w:sz w:val="16"/>
          <w:szCs w:val="16"/>
        </w:rPr>
      </w:pPr>
      <w:r w:rsidRPr="00BC7A02">
        <w:rPr>
          <w:rFonts w:ascii="Times New Roman" w:hAnsi="Times New Roman" w:cs="Times New Roman"/>
          <w:sz w:val="16"/>
          <w:szCs w:val="16"/>
        </w:rPr>
        <w:t>The England and Wales Court of Appeal deals with a situation where the judge expressed views on an issue, we consider this in great detail later:</w:t>
      </w:r>
    </w:p>
    <w:p w14:paraId="21D46153" w14:textId="3F139C18" w:rsidR="002472EC" w:rsidRPr="00BC7A02" w:rsidRDefault="00D80190"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[O]</w:t>
      </w:r>
      <w:r w:rsidR="009938DC" w:rsidRPr="00BC7A02">
        <w:rPr>
          <w:rFonts w:ascii="Times New Roman" w:hAnsi="Times New Roman" w:cs="Times New Roman"/>
          <w:sz w:val="16"/>
          <w:szCs w:val="16"/>
        </w:rPr>
        <w:t xml:space="preserve">r if on any question at issue in the proceedings before him, the judge had expressed views, particularly in the course of the hearing, </w:t>
      </w:r>
      <w:r w:rsidR="005642F0" w:rsidRPr="00BC7A02">
        <w:rPr>
          <w:rFonts w:ascii="Times New Roman" w:hAnsi="Times New Roman" w:cs="Times New Roman"/>
          <w:sz w:val="16"/>
          <w:szCs w:val="16"/>
        </w:rPr>
        <w:t xml:space="preserve">in such extreme and unbalanced terms as to throw doubt on his ability to try the issue with an objective judicial mind (see </w:t>
      </w:r>
      <w:r w:rsidR="005642F0" w:rsidRPr="00BC7A02">
        <w:rPr>
          <w:rFonts w:ascii="Times New Roman" w:hAnsi="Times New Roman" w:cs="Times New Roman"/>
          <w:i/>
          <w:sz w:val="16"/>
          <w:szCs w:val="16"/>
        </w:rPr>
        <w:t>Vakaatu v Kelly</w:t>
      </w:r>
      <w:r w:rsidR="006E3A91" w:rsidRPr="00BC7A02">
        <w:rPr>
          <w:rFonts w:ascii="Times New Roman" w:hAnsi="Times New Roman" w:cs="Times New Roman"/>
          <w:i/>
          <w:sz w:val="16"/>
          <w:szCs w:val="16"/>
        </w:rPr>
        <w:t xml:space="preserve"> </w:t>
      </w:r>
      <w:r w:rsidR="006E3A91" w:rsidRPr="00BC7A02">
        <w:rPr>
          <w:rFonts w:ascii="Times New Roman" w:hAnsi="Times New Roman" w:cs="Times New Roman"/>
          <w:sz w:val="16"/>
          <w:szCs w:val="16"/>
        </w:rPr>
        <w:t>(1989) 167 C L R 568)</w:t>
      </w:r>
      <w:r w:rsidR="002472EC" w:rsidRPr="00BC7A02">
        <w:rPr>
          <w:rFonts w:ascii="Times New Roman" w:hAnsi="Times New Roman" w:cs="Times New Roman"/>
          <w:sz w:val="16"/>
          <w:szCs w:val="16"/>
        </w:rPr>
        <w:t>...</w:t>
      </w:r>
    </w:p>
    <w:p w14:paraId="5E61A9CA" w14:textId="45E52928" w:rsidR="002472EC" w:rsidRPr="00BC7A02" w:rsidRDefault="00F342C5" w:rsidP="0021412A">
      <w:pPr>
        <w:jc w:val="both"/>
        <w:rPr>
          <w:rFonts w:ascii="Times New Roman" w:hAnsi="Times New Roman" w:cs="Times New Roman"/>
          <w:sz w:val="16"/>
          <w:szCs w:val="16"/>
        </w:rPr>
      </w:pPr>
      <w:r w:rsidRPr="00BC7A02">
        <w:rPr>
          <w:rFonts w:ascii="Times New Roman" w:hAnsi="Times New Roman" w:cs="Times New Roman"/>
          <w:sz w:val="16"/>
          <w:szCs w:val="16"/>
        </w:rPr>
        <w:t>The England and Wales Court of Appeals continues with this assertion:</w:t>
      </w:r>
    </w:p>
    <w:p w14:paraId="79FA9FC0" w14:textId="47D80BC1" w:rsidR="002472EC" w:rsidRPr="00BC7A02" w:rsidRDefault="00F342C5"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[O]</w:t>
      </w:r>
      <w:r w:rsidR="006E3A91" w:rsidRPr="00BC7A02">
        <w:rPr>
          <w:rFonts w:ascii="Times New Roman" w:hAnsi="Times New Roman" w:cs="Times New Roman"/>
          <w:sz w:val="16"/>
          <w:szCs w:val="16"/>
        </w:rPr>
        <w:t>r, if for any reason, there were real grounds for doubting the ability of the judge to ignore extraneous considerations, prejudices and predilections, and bring an objective judgment to bear on an issue before him.</w:t>
      </w:r>
      <w:r w:rsidR="00396AD9" w:rsidRPr="00BC7A02">
        <w:rPr>
          <w:rFonts w:ascii="Times New Roman" w:hAnsi="Times New Roman" w:cs="Times New Roman"/>
          <w:sz w:val="16"/>
          <w:szCs w:val="16"/>
        </w:rPr>
        <w:t xml:space="preserve"> </w:t>
      </w:r>
    </w:p>
    <w:p w14:paraId="436ED76A" w14:textId="565C2DEC" w:rsidR="00F342C5" w:rsidRPr="00BC7A02" w:rsidRDefault="00F342C5" w:rsidP="0021412A">
      <w:pPr>
        <w:jc w:val="both"/>
        <w:rPr>
          <w:rFonts w:ascii="Times New Roman" w:hAnsi="Times New Roman" w:cs="Times New Roman"/>
          <w:sz w:val="16"/>
          <w:szCs w:val="16"/>
        </w:rPr>
      </w:pPr>
      <w:r w:rsidRPr="00BC7A02">
        <w:rPr>
          <w:rFonts w:ascii="Times New Roman" w:hAnsi="Times New Roman" w:cs="Times New Roman"/>
          <w:sz w:val="16"/>
          <w:szCs w:val="16"/>
        </w:rPr>
        <w:t>The England and Wales Court of Appeal then deals with adverse statements made by a judge in the same case</w:t>
      </w:r>
      <w:r w:rsidR="002466B8" w:rsidRPr="00BC7A02">
        <w:rPr>
          <w:rFonts w:ascii="Times New Roman" w:hAnsi="Times New Roman" w:cs="Times New Roman"/>
          <w:sz w:val="16"/>
          <w:szCs w:val="16"/>
        </w:rPr>
        <w:t>:</w:t>
      </w:r>
    </w:p>
    <w:p w14:paraId="22FF18FC" w14:textId="150501D8" w:rsidR="007D3B0E" w:rsidRPr="00BC7A02" w:rsidRDefault="00396AD9" w:rsidP="00B8756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The mere fact that a judge, earlier in the same case or in a previous case, had adversely commented on a party or witness; or found the evidence of a party or witness to be unreliable, would not, without more, found a sustainable objection. </w:t>
      </w:r>
      <w:r w:rsidR="00EF1B21" w:rsidRPr="00BC7A02">
        <w:rPr>
          <w:rFonts w:ascii="Times New Roman" w:hAnsi="Times New Roman" w:cs="Times New Roman"/>
          <w:sz w:val="16"/>
          <w:szCs w:val="16"/>
        </w:rPr>
        <w:t xml:space="preserve"> </w:t>
      </w:r>
    </w:p>
    <w:p w14:paraId="2F6E4175" w14:textId="652B72C9" w:rsidR="00652184" w:rsidRPr="00BC7A02" w:rsidRDefault="000910D5" w:rsidP="00914772">
      <w:pPr>
        <w:jc w:val="both"/>
        <w:rPr>
          <w:rFonts w:ascii="Times New Roman" w:hAnsi="Times New Roman" w:cs="Times New Roman"/>
          <w:sz w:val="16"/>
          <w:szCs w:val="16"/>
        </w:rPr>
      </w:pPr>
      <w:r w:rsidRPr="00BC7A02">
        <w:rPr>
          <w:rFonts w:ascii="Times New Roman" w:hAnsi="Times New Roman" w:cs="Times New Roman"/>
          <w:sz w:val="16"/>
          <w:szCs w:val="16"/>
        </w:rPr>
        <w:t xml:space="preserve">The High Court of Scotland makes a similar statement, discussed fully later in </w:t>
      </w:r>
      <w:r w:rsidR="001B1EC0" w:rsidRPr="00BC7A02">
        <w:rPr>
          <w:rFonts w:ascii="Times New Roman" w:hAnsi="Times New Roman" w:cs="Times New Roman"/>
          <w:i/>
          <w:sz w:val="16"/>
          <w:szCs w:val="16"/>
        </w:rPr>
        <w:t xml:space="preserve">Hoekstra and Others v Her Majesty’s </w:t>
      </w:r>
      <w:r w:rsidR="00293EC6" w:rsidRPr="00BC7A02">
        <w:rPr>
          <w:rFonts w:ascii="Times New Roman" w:hAnsi="Times New Roman" w:cs="Times New Roman"/>
          <w:i/>
          <w:sz w:val="16"/>
          <w:szCs w:val="16"/>
        </w:rPr>
        <w:t>Advocate</w:t>
      </w:r>
      <w:r w:rsidR="00CA20C2" w:rsidRPr="00BC7A02">
        <w:rPr>
          <w:rFonts w:ascii="Times New Roman" w:hAnsi="Times New Roman" w:cs="Times New Roman"/>
          <w:sz w:val="16"/>
          <w:szCs w:val="16"/>
        </w:rPr>
        <w:t xml:space="preserve">. There are similar remarks in the case of </w:t>
      </w:r>
      <w:r w:rsidR="00CA20C2" w:rsidRPr="00BC7A02">
        <w:rPr>
          <w:rFonts w:ascii="Times New Roman" w:hAnsi="Times New Roman" w:cs="Times New Roman"/>
          <w:sz w:val="16"/>
          <w:szCs w:val="16"/>
        </w:rPr>
        <w:softHyphen/>
      </w:r>
      <w:r w:rsidR="00CA20C2" w:rsidRPr="00BC7A02">
        <w:rPr>
          <w:rFonts w:ascii="Times New Roman" w:hAnsi="Times New Roman" w:cs="Times New Roman"/>
          <w:i/>
          <w:sz w:val="16"/>
          <w:szCs w:val="16"/>
        </w:rPr>
        <w:t>Vakaatu v Kelly</w:t>
      </w:r>
      <w:r w:rsidR="00673979" w:rsidRPr="00BC7A02">
        <w:rPr>
          <w:rFonts w:ascii="Times New Roman" w:hAnsi="Times New Roman" w:cs="Times New Roman"/>
          <w:i/>
          <w:sz w:val="16"/>
          <w:szCs w:val="16"/>
        </w:rPr>
        <w:t xml:space="preserve"> </w:t>
      </w:r>
      <w:r w:rsidR="00673979" w:rsidRPr="00BC7A02">
        <w:rPr>
          <w:rFonts w:ascii="Times New Roman" w:hAnsi="Times New Roman" w:cs="Times New Roman"/>
          <w:sz w:val="16"/>
          <w:szCs w:val="16"/>
        </w:rPr>
        <w:t>[1989] 167 CLR 568,</w:t>
      </w:r>
      <w:r w:rsidR="00CA20C2" w:rsidRPr="00BC7A02">
        <w:rPr>
          <w:rFonts w:ascii="Times New Roman" w:hAnsi="Times New Roman" w:cs="Times New Roman"/>
          <w:i/>
          <w:sz w:val="16"/>
          <w:szCs w:val="16"/>
        </w:rPr>
        <w:t xml:space="preserve"> </w:t>
      </w:r>
      <w:r w:rsidR="00CA20C2" w:rsidRPr="00BC7A02">
        <w:rPr>
          <w:rFonts w:ascii="Times New Roman" w:hAnsi="Times New Roman" w:cs="Times New Roman"/>
          <w:sz w:val="16"/>
          <w:szCs w:val="16"/>
        </w:rPr>
        <w:t>discussed later.</w:t>
      </w:r>
    </w:p>
    <w:p w14:paraId="00831160" w14:textId="699A755F" w:rsidR="009E13AC" w:rsidRPr="00BC7A02" w:rsidRDefault="009E13AC"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In </w:t>
      </w:r>
      <w:r w:rsidR="0057012C" w:rsidRPr="00BC7A02">
        <w:rPr>
          <w:rFonts w:ascii="Times New Roman" w:hAnsi="Times New Roman" w:cs="Times New Roman"/>
          <w:sz w:val="16"/>
          <w:szCs w:val="16"/>
        </w:rPr>
        <w:t>t</w:t>
      </w:r>
      <w:r w:rsidRPr="00BC7A02">
        <w:rPr>
          <w:rFonts w:ascii="Times New Roman" w:hAnsi="Times New Roman" w:cs="Times New Roman"/>
          <w:sz w:val="16"/>
          <w:szCs w:val="16"/>
        </w:rPr>
        <w:t xml:space="preserve">he </w:t>
      </w:r>
      <w:r w:rsidR="009860BC" w:rsidRPr="00BC7A02">
        <w:rPr>
          <w:rFonts w:ascii="Times New Roman" w:hAnsi="Times New Roman" w:cs="Times New Roman"/>
          <w:sz w:val="16"/>
          <w:szCs w:val="16"/>
        </w:rPr>
        <w:t xml:space="preserve">Wisconsin Law Journal, </w:t>
      </w:r>
      <w:r w:rsidR="00673979" w:rsidRPr="00BC7A02">
        <w:rPr>
          <w:rFonts w:ascii="Times New Roman" w:hAnsi="Times New Roman" w:cs="Times New Roman"/>
          <w:sz w:val="16"/>
          <w:szCs w:val="16"/>
        </w:rPr>
        <w:t xml:space="preserve">in the article ‘Law review article not grounds for recusal’ </w:t>
      </w:r>
      <w:r w:rsidR="0057012C" w:rsidRPr="00BC7A02">
        <w:rPr>
          <w:rFonts w:ascii="Times New Roman" w:hAnsi="Times New Roman" w:cs="Times New Roman"/>
          <w:sz w:val="16"/>
          <w:szCs w:val="16"/>
        </w:rPr>
        <w:t xml:space="preserve">there is a discussion of five principles on why </w:t>
      </w:r>
      <w:r w:rsidR="009860BC" w:rsidRPr="00BC7A02">
        <w:rPr>
          <w:rFonts w:ascii="Times New Roman" w:hAnsi="Times New Roman" w:cs="Times New Roman"/>
          <w:sz w:val="16"/>
          <w:szCs w:val="16"/>
        </w:rPr>
        <w:t>Alderman, J</w:t>
      </w:r>
      <w:r w:rsidR="00CD32C7" w:rsidRPr="00BC7A02">
        <w:rPr>
          <w:rFonts w:ascii="Times New Roman" w:hAnsi="Times New Roman" w:cs="Times New Roman"/>
          <w:sz w:val="16"/>
          <w:szCs w:val="16"/>
        </w:rPr>
        <w:t>, never recused himself</w:t>
      </w:r>
      <w:r w:rsidR="0057012C" w:rsidRPr="00BC7A02">
        <w:rPr>
          <w:rFonts w:ascii="Times New Roman" w:hAnsi="Times New Roman" w:cs="Times New Roman"/>
          <w:sz w:val="16"/>
          <w:szCs w:val="16"/>
        </w:rPr>
        <w:t xml:space="preserve"> – </w:t>
      </w:r>
      <w:r w:rsidR="00CD32C7" w:rsidRPr="00BC7A02">
        <w:rPr>
          <w:rFonts w:ascii="Times New Roman" w:hAnsi="Times New Roman" w:cs="Times New Roman"/>
          <w:sz w:val="16"/>
          <w:szCs w:val="16"/>
        </w:rPr>
        <w:t xml:space="preserve">principles which apply to this matter. First, the article </w:t>
      </w:r>
      <w:r w:rsidR="00A13655" w:rsidRPr="00BC7A02">
        <w:rPr>
          <w:rFonts w:ascii="Times New Roman" w:hAnsi="Times New Roman" w:cs="Times New Roman"/>
          <w:sz w:val="16"/>
          <w:szCs w:val="16"/>
        </w:rPr>
        <w:t xml:space="preserve">or comment </w:t>
      </w:r>
      <w:r w:rsidR="00CD32C7" w:rsidRPr="00BC7A02">
        <w:rPr>
          <w:rFonts w:ascii="Times New Roman" w:hAnsi="Times New Roman" w:cs="Times New Roman"/>
          <w:sz w:val="16"/>
          <w:szCs w:val="16"/>
        </w:rPr>
        <w:t xml:space="preserve">must mention the case. The Director of Public Prosecution agrees and the affidavit evidence shows that in all my contributions – which would be the articles that have to be considered – </w:t>
      </w:r>
      <w:r w:rsidR="00B34C22" w:rsidRPr="00BC7A02">
        <w:rPr>
          <w:rFonts w:ascii="Times New Roman" w:hAnsi="Times New Roman" w:cs="Times New Roman"/>
          <w:i/>
          <w:sz w:val="16"/>
          <w:szCs w:val="16"/>
        </w:rPr>
        <w:t>Kumwembe and others v Republic</w:t>
      </w:r>
      <w:r w:rsidR="00B34C22" w:rsidRPr="00BC7A02">
        <w:rPr>
          <w:rFonts w:ascii="Times New Roman" w:hAnsi="Times New Roman" w:cs="Times New Roman"/>
          <w:sz w:val="16"/>
          <w:szCs w:val="16"/>
        </w:rPr>
        <w:t xml:space="preserve"> </w:t>
      </w:r>
      <w:r w:rsidR="00CD32C7" w:rsidRPr="00BC7A02">
        <w:rPr>
          <w:rFonts w:ascii="Times New Roman" w:hAnsi="Times New Roman" w:cs="Times New Roman"/>
          <w:sz w:val="16"/>
          <w:szCs w:val="16"/>
        </w:rPr>
        <w:t xml:space="preserve">is not mentioned. The Director of Public Prosecutions submits that the comment was made on a string on </w:t>
      </w:r>
      <w:r w:rsidR="00B34C22" w:rsidRPr="00BC7A02">
        <w:rPr>
          <w:rFonts w:ascii="Times New Roman" w:hAnsi="Times New Roman" w:cs="Times New Roman"/>
          <w:i/>
          <w:sz w:val="16"/>
          <w:szCs w:val="16"/>
        </w:rPr>
        <w:t>Kumwembe and others v Republic</w:t>
      </w:r>
      <w:r w:rsidR="00CD32C7" w:rsidRPr="00BC7A02">
        <w:rPr>
          <w:rFonts w:ascii="Times New Roman" w:hAnsi="Times New Roman" w:cs="Times New Roman"/>
          <w:sz w:val="16"/>
          <w:szCs w:val="16"/>
        </w:rPr>
        <w:t xml:space="preserve">. </w:t>
      </w:r>
      <w:r w:rsidR="00CE0759" w:rsidRPr="00BC7A02">
        <w:rPr>
          <w:rFonts w:ascii="Times New Roman" w:hAnsi="Times New Roman" w:cs="Times New Roman"/>
          <w:sz w:val="16"/>
          <w:szCs w:val="16"/>
        </w:rPr>
        <w:t xml:space="preserve">My article in that context would be what I wrote in the many contributions, not other’s articles or contribution. In none of my comments do I mention </w:t>
      </w:r>
      <w:r w:rsidR="00B34C22" w:rsidRPr="00BC7A02">
        <w:rPr>
          <w:rFonts w:ascii="Times New Roman" w:hAnsi="Times New Roman" w:cs="Times New Roman"/>
          <w:i/>
          <w:sz w:val="16"/>
          <w:szCs w:val="16"/>
        </w:rPr>
        <w:t>Kumwembe and others v Republic</w:t>
      </w:r>
      <w:r w:rsidR="00CE0759" w:rsidRPr="00BC7A02">
        <w:rPr>
          <w:rFonts w:ascii="Times New Roman" w:hAnsi="Times New Roman" w:cs="Times New Roman"/>
          <w:i/>
          <w:sz w:val="16"/>
          <w:szCs w:val="16"/>
        </w:rPr>
        <w:t xml:space="preserve">. </w:t>
      </w:r>
    </w:p>
    <w:p w14:paraId="3F3E308B" w14:textId="3C6269BD" w:rsidR="009854E4" w:rsidRPr="00BC7A02" w:rsidRDefault="00CE0759" w:rsidP="00914772">
      <w:pPr>
        <w:jc w:val="both"/>
        <w:rPr>
          <w:rFonts w:ascii="Times New Roman" w:hAnsi="Times New Roman" w:cs="Times New Roman"/>
          <w:sz w:val="16"/>
          <w:szCs w:val="16"/>
        </w:rPr>
      </w:pPr>
      <w:r w:rsidRPr="00BC7A02">
        <w:rPr>
          <w:rFonts w:ascii="Times New Roman" w:hAnsi="Times New Roman" w:cs="Times New Roman"/>
          <w:sz w:val="16"/>
          <w:szCs w:val="16"/>
        </w:rPr>
        <w:tab/>
        <w:t>The second consideration is whether in the article – my contributions – a judge took any position on the issue raise</w:t>
      </w:r>
      <w:r w:rsidR="00716D4D" w:rsidRPr="00BC7A02">
        <w:rPr>
          <w:rFonts w:ascii="Times New Roman" w:hAnsi="Times New Roman" w:cs="Times New Roman"/>
          <w:sz w:val="16"/>
          <w:szCs w:val="16"/>
        </w:rPr>
        <w:t xml:space="preserve">d </w:t>
      </w:r>
      <w:r w:rsidRPr="00BC7A02">
        <w:rPr>
          <w:rFonts w:ascii="Times New Roman" w:hAnsi="Times New Roman" w:cs="Times New Roman"/>
          <w:sz w:val="16"/>
          <w:szCs w:val="16"/>
        </w:rPr>
        <w:t xml:space="preserve">in the case. The issue in </w:t>
      </w:r>
      <w:r w:rsidR="00B34C22" w:rsidRPr="00BC7A02">
        <w:rPr>
          <w:rFonts w:ascii="Times New Roman" w:hAnsi="Times New Roman" w:cs="Times New Roman"/>
          <w:i/>
          <w:sz w:val="16"/>
          <w:szCs w:val="16"/>
        </w:rPr>
        <w:t>Kumwembe and others v Republic</w:t>
      </w:r>
      <w:r w:rsidRPr="00BC7A02">
        <w:rPr>
          <w:rFonts w:ascii="Times New Roman" w:hAnsi="Times New Roman" w:cs="Times New Roman"/>
          <w:i/>
          <w:sz w:val="16"/>
          <w:szCs w:val="16"/>
        </w:rPr>
        <w:t xml:space="preserve"> </w:t>
      </w:r>
      <w:r w:rsidRPr="00BC7A02">
        <w:rPr>
          <w:rFonts w:ascii="Times New Roman" w:hAnsi="Times New Roman" w:cs="Times New Roman"/>
          <w:sz w:val="16"/>
          <w:szCs w:val="16"/>
        </w:rPr>
        <w:t>was whether bail pending appeal should have been granted</w:t>
      </w:r>
      <w:r w:rsidR="00716D4D" w:rsidRPr="00BC7A02">
        <w:rPr>
          <w:rFonts w:ascii="Times New Roman" w:hAnsi="Times New Roman" w:cs="Times New Roman"/>
          <w:sz w:val="16"/>
          <w:szCs w:val="16"/>
        </w:rPr>
        <w:t>. To this question a court had to consider whether it was in the interests of justice – even if there were exceptional circumstances – to grant bail pending appeal. Ultimately though the issue was whether bail pending appeal should or should not be granted. The Director of Public Prosecution must admit that I never took any position on this matter. I never said that bail should or should not have been grant</w:t>
      </w:r>
      <w:r w:rsidR="009156C4" w:rsidRPr="00BC7A02">
        <w:rPr>
          <w:rFonts w:ascii="Times New Roman" w:hAnsi="Times New Roman" w:cs="Times New Roman"/>
          <w:sz w:val="16"/>
          <w:szCs w:val="16"/>
        </w:rPr>
        <w:t>ed. I never even suggested that, based on considerations of interests of justice</w:t>
      </w:r>
      <w:r w:rsidR="00B34C22" w:rsidRPr="00BC7A02">
        <w:rPr>
          <w:rFonts w:ascii="Times New Roman" w:hAnsi="Times New Roman" w:cs="Times New Roman"/>
          <w:sz w:val="16"/>
          <w:szCs w:val="16"/>
        </w:rPr>
        <w:t>,</w:t>
      </w:r>
      <w:r w:rsidR="009156C4" w:rsidRPr="00BC7A02">
        <w:rPr>
          <w:rFonts w:ascii="Times New Roman" w:hAnsi="Times New Roman" w:cs="Times New Roman"/>
          <w:sz w:val="16"/>
          <w:szCs w:val="16"/>
        </w:rPr>
        <w:t xml:space="preserve"> bail pending appeal in </w:t>
      </w:r>
      <w:r w:rsidR="00673979" w:rsidRPr="00BC7A02">
        <w:rPr>
          <w:rFonts w:ascii="Times New Roman" w:hAnsi="Times New Roman" w:cs="Times New Roman"/>
          <w:i/>
          <w:sz w:val="16"/>
          <w:szCs w:val="16"/>
        </w:rPr>
        <w:t>Kumwembe and others v Republic</w:t>
      </w:r>
      <w:r w:rsidR="009156C4" w:rsidRPr="00BC7A02">
        <w:rPr>
          <w:rFonts w:ascii="Times New Roman" w:hAnsi="Times New Roman" w:cs="Times New Roman"/>
          <w:sz w:val="16"/>
          <w:szCs w:val="16"/>
        </w:rPr>
        <w:t xml:space="preserve"> would have or would not have been granted. </w:t>
      </w:r>
      <w:r w:rsidR="00716D4D" w:rsidRPr="00BC7A02">
        <w:rPr>
          <w:rFonts w:ascii="Times New Roman" w:hAnsi="Times New Roman" w:cs="Times New Roman"/>
          <w:sz w:val="16"/>
          <w:szCs w:val="16"/>
        </w:rPr>
        <w:t>There is nowhere in my articles – contribution</w:t>
      </w:r>
      <w:r w:rsidR="009156C4" w:rsidRPr="00BC7A02">
        <w:rPr>
          <w:rFonts w:ascii="Times New Roman" w:hAnsi="Times New Roman" w:cs="Times New Roman"/>
          <w:sz w:val="16"/>
          <w:szCs w:val="16"/>
        </w:rPr>
        <w:t xml:space="preserve"> – where I took a position on whether bail should or should not have been granted</w:t>
      </w:r>
      <w:r w:rsidR="00716D4D" w:rsidRPr="00BC7A02">
        <w:rPr>
          <w:rFonts w:ascii="Times New Roman" w:hAnsi="Times New Roman" w:cs="Times New Roman"/>
          <w:sz w:val="16"/>
          <w:szCs w:val="16"/>
        </w:rPr>
        <w:t>.</w:t>
      </w:r>
      <w:r w:rsidR="009156C4" w:rsidRPr="00BC7A02">
        <w:rPr>
          <w:rFonts w:ascii="Times New Roman" w:hAnsi="Times New Roman" w:cs="Times New Roman"/>
          <w:sz w:val="16"/>
          <w:szCs w:val="16"/>
        </w:rPr>
        <w:t xml:space="preserve"> </w:t>
      </w:r>
      <w:r w:rsidR="00DB1C16" w:rsidRPr="00BC7A02">
        <w:rPr>
          <w:rFonts w:ascii="Times New Roman" w:hAnsi="Times New Roman" w:cs="Times New Roman"/>
          <w:sz w:val="16"/>
          <w:szCs w:val="16"/>
        </w:rPr>
        <w:t>As demonstrated, I never</w:t>
      </w:r>
      <w:r w:rsidR="00B34C22" w:rsidRPr="00BC7A02">
        <w:rPr>
          <w:rFonts w:ascii="Times New Roman" w:hAnsi="Times New Roman" w:cs="Times New Roman"/>
          <w:sz w:val="16"/>
          <w:szCs w:val="16"/>
        </w:rPr>
        <w:t>,</w:t>
      </w:r>
      <w:r w:rsidR="00DB1C16" w:rsidRPr="00BC7A02">
        <w:rPr>
          <w:rFonts w:ascii="Times New Roman" w:hAnsi="Times New Roman" w:cs="Times New Roman"/>
          <w:sz w:val="16"/>
          <w:szCs w:val="16"/>
        </w:rPr>
        <w:t xml:space="preserve"> as in ever</w:t>
      </w:r>
      <w:r w:rsidR="00B34C22" w:rsidRPr="00BC7A02">
        <w:rPr>
          <w:rFonts w:ascii="Times New Roman" w:hAnsi="Times New Roman" w:cs="Times New Roman"/>
          <w:sz w:val="16"/>
          <w:szCs w:val="16"/>
        </w:rPr>
        <w:t>,</w:t>
      </w:r>
      <w:r w:rsidR="00DB1C16" w:rsidRPr="00BC7A02">
        <w:rPr>
          <w:rFonts w:ascii="Times New Roman" w:hAnsi="Times New Roman" w:cs="Times New Roman"/>
          <w:sz w:val="16"/>
          <w:szCs w:val="16"/>
        </w:rPr>
        <w:t xml:space="preserve"> commented on </w:t>
      </w:r>
      <w:r w:rsidR="00B34C22" w:rsidRPr="00BC7A02">
        <w:rPr>
          <w:rFonts w:ascii="Times New Roman" w:hAnsi="Times New Roman" w:cs="Times New Roman"/>
          <w:i/>
          <w:sz w:val="16"/>
          <w:szCs w:val="16"/>
        </w:rPr>
        <w:t>Kumwembe and others v Republic</w:t>
      </w:r>
      <w:r w:rsidR="00DB1C16" w:rsidRPr="00BC7A02">
        <w:rPr>
          <w:rFonts w:ascii="Times New Roman" w:hAnsi="Times New Roman" w:cs="Times New Roman"/>
          <w:sz w:val="16"/>
          <w:szCs w:val="16"/>
        </w:rPr>
        <w:t xml:space="preserve">. </w:t>
      </w:r>
      <w:r w:rsidR="009156C4" w:rsidRPr="00BC7A02">
        <w:rPr>
          <w:rFonts w:ascii="Times New Roman" w:hAnsi="Times New Roman" w:cs="Times New Roman"/>
          <w:sz w:val="16"/>
          <w:szCs w:val="16"/>
        </w:rPr>
        <w:t>If I took a position, it is on the principle that bail – before and after conviction is granted, after considering all circumstances of the case, in the interests of justice. This, however, is a position on the law and subj</w:t>
      </w:r>
      <w:r w:rsidR="009854E4" w:rsidRPr="00BC7A02">
        <w:rPr>
          <w:rFonts w:ascii="Times New Roman" w:hAnsi="Times New Roman" w:cs="Times New Roman"/>
          <w:sz w:val="16"/>
          <w:szCs w:val="16"/>
        </w:rPr>
        <w:t xml:space="preserve">ect to the next principle in </w:t>
      </w:r>
      <w:r w:rsidR="0057012C" w:rsidRPr="00BC7A02">
        <w:rPr>
          <w:rFonts w:ascii="Times New Roman" w:hAnsi="Times New Roman" w:cs="Times New Roman"/>
          <w:sz w:val="16"/>
          <w:szCs w:val="16"/>
        </w:rPr>
        <w:t>the Wisconsin Law Journal.</w:t>
      </w:r>
    </w:p>
    <w:p w14:paraId="4FD925D4" w14:textId="729680B8" w:rsidR="00CE0759" w:rsidRPr="00BC7A02" w:rsidRDefault="009854E4" w:rsidP="00914772">
      <w:pPr>
        <w:jc w:val="both"/>
        <w:rPr>
          <w:rFonts w:ascii="Times New Roman" w:hAnsi="Times New Roman" w:cs="Times New Roman"/>
          <w:sz w:val="16"/>
          <w:szCs w:val="16"/>
        </w:rPr>
      </w:pPr>
      <w:r w:rsidRPr="00BC7A02">
        <w:rPr>
          <w:rFonts w:ascii="Times New Roman" w:hAnsi="Times New Roman" w:cs="Times New Roman"/>
          <w:sz w:val="16"/>
          <w:szCs w:val="16"/>
        </w:rPr>
        <w:lastRenderedPageBreak/>
        <w:tab/>
      </w:r>
      <w:r w:rsidR="00716D4D" w:rsidRPr="00BC7A02">
        <w:rPr>
          <w:rFonts w:ascii="Times New Roman" w:hAnsi="Times New Roman" w:cs="Times New Roman"/>
          <w:sz w:val="16"/>
          <w:szCs w:val="16"/>
        </w:rPr>
        <w:t xml:space="preserve"> </w:t>
      </w:r>
      <w:r w:rsidR="00893B3E" w:rsidRPr="00BC7A02">
        <w:rPr>
          <w:rFonts w:ascii="Times New Roman" w:hAnsi="Times New Roman" w:cs="Times New Roman"/>
          <w:sz w:val="16"/>
          <w:szCs w:val="16"/>
        </w:rPr>
        <w:t xml:space="preserve">A judge’s position on </w:t>
      </w:r>
      <w:r w:rsidR="00DB1C16" w:rsidRPr="00BC7A02">
        <w:rPr>
          <w:rFonts w:ascii="Times New Roman" w:hAnsi="Times New Roman" w:cs="Times New Roman"/>
          <w:sz w:val="16"/>
          <w:szCs w:val="16"/>
        </w:rPr>
        <w:t xml:space="preserve">what the law is </w:t>
      </w:r>
      <w:r w:rsidR="00893B3E" w:rsidRPr="00BC7A02">
        <w:rPr>
          <w:rFonts w:ascii="Times New Roman" w:hAnsi="Times New Roman" w:cs="Times New Roman"/>
          <w:sz w:val="16"/>
          <w:szCs w:val="16"/>
        </w:rPr>
        <w:t>cannot be a basis of recusal.</w:t>
      </w:r>
      <w:r w:rsidR="00716D4D" w:rsidRPr="00BC7A02">
        <w:rPr>
          <w:rFonts w:ascii="Times New Roman" w:hAnsi="Times New Roman" w:cs="Times New Roman"/>
          <w:sz w:val="16"/>
          <w:szCs w:val="16"/>
        </w:rPr>
        <w:t xml:space="preserve"> </w:t>
      </w:r>
      <w:r w:rsidR="00893B3E" w:rsidRPr="00BC7A02">
        <w:rPr>
          <w:rFonts w:ascii="Times New Roman" w:hAnsi="Times New Roman" w:cs="Times New Roman"/>
          <w:sz w:val="16"/>
          <w:szCs w:val="16"/>
        </w:rPr>
        <w:t>Even if a judge took a position in the particular case, a judge’</w:t>
      </w:r>
      <w:r w:rsidR="002E634D" w:rsidRPr="00BC7A02">
        <w:rPr>
          <w:rFonts w:ascii="Times New Roman" w:hAnsi="Times New Roman" w:cs="Times New Roman"/>
          <w:sz w:val="16"/>
          <w:szCs w:val="16"/>
        </w:rPr>
        <w:t>s view of the law is not a basis for disqualification. The position of law I take – unabashedly – is that, based on the Constitution, statute law and the common law of Malawi and elsewhere, bail, after and before conviction or sentence is granted, after considering all the circumstances of the cases, in the interests of justice. This, however, is a view on the law and it cannot found a recusal. What can found a recusal is a discussion of the merits and demerits of the case.</w:t>
      </w:r>
    </w:p>
    <w:p w14:paraId="588D1972" w14:textId="503827A9" w:rsidR="002E634D" w:rsidRPr="00BC7A02" w:rsidRDefault="002E634D"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This leads to the other consideration </w:t>
      </w:r>
      <w:r w:rsidR="00F01BB8" w:rsidRPr="00BC7A02">
        <w:rPr>
          <w:rFonts w:ascii="Times New Roman" w:hAnsi="Times New Roman" w:cs="Times New Roman"/>
          <w:sz w:val="16"/>
          <w:szCs w:val="16"/>
        </w:rPr>
        <w:t xml:space="preserve">in </w:t>
      </w:r>
      <w:r w:rsidR="0057012C" w:rsidRPr="00BC7A02">
        <w:rPr>
          <w:rFonts w:ascii="Times New Roman" w:hAnsi="Times New Roman" w:cs="Times New Roman"/>
          <w:sz w:val="16"/>
          <w:szCs w:val="16"/>
        </w:rPr>
        <w:t>the Wisconsin Law Journal.</w:t>
      </w:r>
      <w:r w:rsidR="00F01BB8" w:rsidRPr="00BC7A02">
        <w:rPr>
          <w:rFonts w:ascii="Times New Roman" w:hAnsi="Times New Roman" w:cs="Times New Roman"/>
          <w:sz w:val="16"/>
          <w:szCs w:val="16"/>
        </w:rPr>
        <w:t xml:space="preserve"> A judge should recuse if, in the article, there is a discourse on the merits or demerits of the case. A judge will not, therefore, recuse if in the article there is no discussion on the merits or demerits of a case. Looking at my articles (contribution) on the Malawi Law Society Google Group, nowhere is there a discussion on the merits or demerits of </w:t>
      </w:r>
      <w:r w:rsidR="00F01BB8" w:rsidRPr="00BC7A02">
        <w:rPr>
          <w:rFonts w:ascii="Times New Roman" w:hAnsi="Times New Roman" w:cs="Times New Roman"/>
          <w:i/>
          <w:sz w:val="16"/>
          <w:szCs w:val="16"/>
        </w:rPr>
        <w:t xml:space="preserve">Republic v Kumwembe </w:t>
      </w:r>
      <w:r w:rsidR="00F01BB8" w:rsidRPr="00BC7A02">
        <w:rPr>
          <w:rFonts w:ascii="Times New Roman" w:hAnsi="Times New Roman" w:cs="Times New Roman"/>
          <w:sz w:val="16"/>
          <w:szCs w:val="16"/>
        </w:rPr>
        <w:t xml:space="preserve">or </w:t>
      </w:r>
      <w:r w:rsidR="00F01BB8" w:rsidRPr="00BC7A02">
        <w:rPr>
          <w:rFonts w:ascii="Times New Roman" w:hAnsi="Times New Roman" w:cs="Times New Roman"/>
          <w:i/>
          <w:sz w:val="16"/>
          <w:szCs w:val="16"/>
        </w:rPr>
        <w:t>Republic v Kasambala</w:t>
      </w:r>
      <w:r w:rsidR="00F01BB8" w:rsidRPr="00BC7A02">
        <w:rPr>
          <w:rFonts w:ascii="Times New Roman" w:hAnsi="Times New Roman" w:cs="Times New Roman"/>
          <w:sz w:val="16"/>
          <w:szCs w:val="16"/>
        </w:rPr>
        <w:t>.</w:t>
      </w:r>
    </w:p>
    <w:p w14:paraId="381605AD" w14:textId="2E19153C" w:rsidR="00B12925" w:rsidRPr="00BC7A02" w:rsidRDefault="00B12925"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The last consideration from </w:t>
      </w:r>
      <w:r w:rsidR="0057012C" w:rsidRPr="00BC7A02">
        <w:rPr>
          <w:rFonts w:ascii="Times New Roman" w:hAnsi="Times New Roman" w:cs="Times New Roman"/>
          <w:sz w:val="16"/>
          <w:szCs w:val="16"/>
        </w:rPr>
        <w:t>the Wisconsin Law Journal</w:t>
      </w:r>
      <w:r w:rsidRPr="00BC7A02">
        <w:rPr>
          <w:rFonts w:ascii="Times New Roman" w:hAnsi="Times New Roman" w:cs="Times New Roman"/>
          <w:sz w:val="16"/>
          <w:szCs w:val="16"/>
        </w:rPr>
        <w:t xml:space="preserve"> is the principle that, even if a judge commented on the specific case, another judge, much like the recusing judge, will be bound by precedent, statute and the Constitution and not by views externally expressed – except, of course, where a principle is not covered by the Constitution, legislation or common law. In the latter case, a published article is a source of law – authoritative source.</w:t>
      </w:r>
    </w:p>
    <w:p w14:paraId="603F04B1" w14:textId="793C07AA" w:rsidR="00A11159" w:rsidRPr="00BC7A02" w:rsidRDefault="00872133" w:rsidP="00914772">
      <w:pPr>
        <w:jc w:val="both"/>
        <w:rPr>
          <w:rFonts w:ascii="Times New Roman" w:hAnsi="Times New Roman" w:cs="Times New Roman"/>
          <w:sz w:val="16"/>
          <w:szCs w:val="16"/>
        </w:rPr>
      </w:pPr>
      <w:r w:rsidRPr="00BC7A02">
        <w:rPr>
          <w:rFonts w:ascii="Times New Roman" w:hAnsi="Times New Roman" w:cs="Times New Roman"/>
          <w:sz w:val="16"/>
          <w:szCs w:val="16"/>
        </w:rPr>
        <w:tab/>
        <w:t>The judgment of the court below, albeit not binding on this court or judges of the same court, was a precedent</w:t>
      </w:r>
      <w:r w:rsidR="00457084" w:rsidRPr="00BC7A02">
        <w:rPr>
          <w:rFonts w:ascii="Times New Roman" w:hAnsi="Times New Roman" w:cs="Times New Roman"/>
          <w:sz w:val="16"/>
          <w:szCs w:val="16"/>
        </w:rPr>
        <w:t xml:space="preserve">, law and part of Malawi jurisprudence. It was, therefore, as such precedent, amenable for academic, research and </w:t>
      </w:r>
      <w:r w:rsidR="00110569" w:rsidRPr="00BC7A02">
        <w:rPr>
          <w:rFonts w:ascii="Times New Roman" w:hAnsi="Times New Roman" w:cs="Times New Roman"/>
          <w:sz w:val="16"/>
          <w:szCs w:val="16"/>
        </w:rPr>
        <w:t>extra</w:t>
      </w:r>
      <w:r w:rsidR="00457084" w:rsidRPr="00BC7A02">
        <w:rPr>
          <w:rFonts w:ascii="Times New Roman" w:hAnsi="Times New Roman" w:cs="Times New Roman"/>
          <w:sz w:val="16"/>
          <w:szCs w:val="16"/>
        </w:rPr>
        <w:t>judicial comment. Comments, by judges or others on it cannot</w:t>
      </w:r>
      <w:r w:rsidR="00A612B0" w:rsidRPr="00BC7A02">
        <w:rPr>
          <w:rFonts w:ascii="Times New Roman" w:hAnsi="Times New Roman" w:cs="Times New Roman"/>
          <w:sz w:val="16"/>
          <w:szCs w:val="16"/>
        </w:rPr>
        <w:t>, without more,</w:t>
      </w:r>
      <w:r w:rsidR="00457084" w:rsidRPr="00BC7A02">
        <w:rPr>
          <w:rFonts w:ascii="Times New Roman" w:hAnsi="Times New Roman" w:cs="Times New Roman"/>
          <w:sz w:val="16"/>
          <w:szCs w:val="16"/>
        </w:rPr>
        <w:t xml:space="preserve"> be bias or proof of it. </w:t>
      </w:r>
    </w:p>
    <w:p w14:paraId="3FE4A0D4" w14:textId="5382C87C" w:rsidR="00A612B0" w:rsidRPr="00BC7A02" w:rsidRDefault="00A14959"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Director of Public Prosecution relies on </w:t>
      </w:r>
      <w:r w:rsidRPr="00BC7A02">
        <w:rPr>
          <w:rFonts w:ascii="Times New Roman" w:hAnsi="Times New Roman" w:cs="Times New Roman"/>
          <w:i/>
          <w:sz w:val="16"/>
          <w:szCs w:val="16"/>
        </w:rPr>
        <w:t>Hoekstra and Others v Her Majesty’s Advocate</w:t>
      </w:r>
      <w:r w:rsidR="005C4EA9" w:rsidRPr="00BC7A02">
        <w:rPr>
          <w:rFonts w:ascii="Times New Roman" w:hAnsi="Times New Roman" w:cs="Times New Roman"/>
          <w:i/>
          <w:sz w:val="16"/>
          <w:szCs w:val="16"/>
        </w:rPr>
        <w:t xml:space="preserve">. </w:t>
      </w:r>
      <w:r w:rsidRPr="00BC7A02">
        <w:rPr>
          <w:rFonts w:ascii="Times New Roman" w:hAnsi="Times New Roman" w:cs="Times New Roman"/>
          <w:sz w:val="16"/>
          <w:szCs w:val="16"/>
        </w:rPr>
        <w:t xml:space="preserve"> There, unlike in this case, there was more.</w:t>
      </w:r>
      <w:r w:rsidR="00CF46BA" w:rsidRPr="00BC7A02">
        <w:rPr>
          <w:rFonts w:ascii="Times New Roman" w:hAnsi="Times New Roman" w:cs="Times New Roman"/>
          <w:sz w:val="16"/>
          <w:szCs w:val="16"/>
        </w:rPr>
        <w:t xml:space="preserve"> </w:t>
      </w:r>
      <w:r w:rsidR="009F4E58" w:rsidRPr="00BC7A02">
        <w:rPr>
          <w:rFonts w:ascii="Times New Roman" w:hAnsi="Times New Roman" w:cs="Times New Roman"/>
          <w:sz w:val="16"/>
          <w:szCs w:val="16"/>
        </w:rPr>
        <w:t>There are four aspects – going to the root of the decision – that distinguish that case from the present: the timing of the comments, the language used in the comment, what the comment covered</w:t>
      </w:r>
      <w:r w:rsidR="009C7CFB" w:rsidRPr="00BC7A02">
        <w:rPr>
          <w:rFonts w:ascii="Times New Roman" w:hAnsi="Times New Roman" w:cs="Times New Roman"/>
          <w:sz w:val="16"/>
          <w:szCs w:val="16"/>
        </w:rPr>
        <w:t>,</w:t>
      </w:r>
      <w:r w:rsidR="009F4E58" w:rsidRPr="00BC7A02">
        <w:rPr>
          <w:rFonts w:ascii="Times New Roman" w:hAnsi="Times New Roman" w:cs="Times New Roman"/>
          <w:sz w:val="16"/>
          <w:szCs w:val="16"/>
        </w:rPr>
        <w:t xml:space="preserve"> and the nature of the comment. The timing was discussed earlier.</w:t>
      </w:r>
    </w:p>
    <w:p w14:paraId="40FABCD5" w14:textId="77777777" w:rsidR="009C7CFB" w:rsidRPr="00BC7A02" w:rsidRDefault="009C7CFB" w:rsidP="00914772">
      <w:pPr>
        <w:jc w:val="both"/>
        <w:rPr>
          <w:rFonts w:ascii="Times New Roman" w:hAnsi="Times New Roman" w:cs="Times New Roman"/>
          <w:sz w:val="16"/>
          <w:szCs w:val="16"/>
        </w:rPr>
      </w:pPr>
      <w:r w:rsidRPr="00BC7A02">
        <w:rPr>
          <w:rFonts w:ascii="Times New Roman" w:hAnsi="Times New Roman" w:cs="Times New Roman"/>
          <w:sz w:val="16"/>
          <w:szCs w:val="16"/>
        </w:rPr>
        <w:tab/>
        <w:t>Lord McCluskey’s comment was on a body or branch of law</w:t>
      </w:r>
      <w:r w:rsidR="00905A2B" w:rsidRPr="00BC7A02">
        <w:rPr>
          <w:rFonts w:ascii="Times New Roman" w:hAnsi="Times New Roman" w:cs="Times New Roman"/>
          <w:sz w:val="16"/>
          <w:szCs w:val="16"/>
        </w:rPr>
        <w:t>s</w:t>
      </w:r>
      <w:r w:rsidRPr="00BC7A02">
        <w:rPr>
          <w:rFonts w:ascii="Times New Roman" w:hAnsi="Times New Roman" w:cs="Times New Roman"/>
          <w:sz w:val="16"/>
          <w:szCs w:val="16"/>
        </w:rPr>
        <w:t xml:space="preserve"> – the European Convention – not on a specific principle of law. The England and Wales Court of Appeal stresses this i</w:t>
      </w:r>
      <w:r w:rsidR="00C55103" w:rsidRPr="00BC7A02">
        <w:rPr>
          <w:rFonts w:ascii="Times New Roman" w:hAnsi="Times New Roman" w:cs="Times New Roman"/>
          <w:sz w:val="16"/>
          <w:szCs w:val="16"/>
        </w:rPr>
        <w:t>n many passages in the judgment:</w:t>
      </w:r>
    </w:p>
    <w:p w14:paraId="6E2B0CB8" w14:textId="77777777" w:rsidR="009F4E58" w:rsidRPr="00BC7A02" w:rsidRDefault="00C55103" w:rsidP="00C55103">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The common factor in each of these issues is the reliance which counsel for the appellant placed on the European Convention. The Advocate Depute who appeared before us </w:t>
      </w:r>
      <w:r w:rsidR="0032162F" w:rsidRPr="00BC7A02">
        <w:rPr>
          <w:rFonts w:ascii="Times New Roman" w:hAnsi="Times New Roman" w:cs="Times New Roman"/>
          <w:sz w:val="16"/>
          <w:szCs w:val="16"/>
        </w:rPr>
        <w:t>did not dispute that C</w:t>
      </w:r>
      <w:r w:rsidRPr="00BC7A02">
        <w:rPr>
          <w:rFonts w:ascii="Times New Roman" w:hAnsi="Times New Roman" w:cs="Times New Roman"/>
          <w:sz w:val="16"/>
          <w:szCs w:val="16"/>
        </w:rPr>
        <w:t>onvention-based arguments</w:t>
      </w:r>
      <w:r w:rsidR="0032162F" w:rsidRPr="00BC7A02">
        <w:rPr>
          <w:rFonts w:ascii="Times New Roman" w:hAnsi="Times New Roman" w:cs="Times New Roman"/>
          <w:sz w:val="16"/>
          <w:szCs w:val="16"/>
        </w:rPr>
        <w:t xml:space="preserve"> had been at the forefront of the submissions on these points. </w:t>
      </w:r>
    </w:p>
    <w:p w14:paraId="0493EAC7" w14:textId="77777777" w:rsidR="00905A2B" w:rsidRPr="00BC7A02" w:rsidRDefault="00905A2B" w:rsidP="00905A2B">
      <w:pPr>
        <w:jc w:val="both"/>
        <w:rPr>
          <w:rFonts w:ascii="Times New Roman" w:hAnsi="Times New Roman" w:cs="Times New Roman"/>
          <w:sz w:val="16"/>
          <w:szCs w:val="16"/>
        </w:rPr>
      </w:pPr>
      <w:r w:rsidRPr="00BC7A02">
        <w:rPr>
          <w:rFonts w:ascii="Times New Roman" w:hAnsi="Times New Roman" w:cs="Times New Roman"/>
          <w:sz w:val="16"/>
          <w:szCs w:val="16"/>
        </w:rPr>
        <w:t>The England and Wales Court of Appeals reiterates this in the next passage</w:t>
      </w:r>
    </w:p>
    <w:p w14:paraId="39A2988E" w14:textId="77777777" w:rsidR="0032162F" w:rsidRPr="00BC7A02" w:rsidRDefault="0032162F" w:rsidP="00C55103">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For these reasons we approach the question on the basis that, because of the article by Mr McCluskey</w:t>
      </w:r>
      <w:r w:rsidR="000C2B99" w:rsidRPr="00BC7A02">
        <w:rPr>
          <w:rFonts w:ascii="Times New Roman" w:hAnsi="Times New Roman" w:cs="Times New Roman"/>
          <w:sz w:val="16"/>
          <w:szCs w:val="16"/>
        </w:rPr>
        <w:t>, the particular bench of the High Court cannot be properly regarded as being or having been objectively impartial in relation to the Convention issues in the appellants’ appeal, we must set aside the decision of 28 January and direct that the appeal, including those issues covered by that earlier decision, should be heard before a different constituted court.</w:t>
      </w:r>
    </w:p>
    <w:p w14:paraId="2DC34545" w14:textId="1552CB4F" w:rsidR="00905A2B" w:rsidRPr="00BC7A02" w:rsidRDefault="00905A2B" w:rsidP="00A275F7">
      <w:pPr>
        <w:rPr>
          <w:rFonts w:ascii="Times New Roman" w:hAnsi="Times New Roman" w:cs="Times New Roman"/>
          <w:sz w:val="16"/>
          <w:szCs w:val="16"/>
        </w:rPr>
      </w:pPr>
      <w:r w:rsidRPr="00BC7A02">
        <w:rPr>
          <w:rFonts w:ascii="Times New Roman" w:hAnsi="Times New Roman" w:cs="Times New Roman"/>
          <w:sz w:val="16"/>
          <w:szCs w:val="16"/>
        </w:rPr>
        <w:t>The England and Wales Court of Appeals is more p</w:t>
      </w:r>
      <w:r w:rsidR="00F2465A" w:rsidRPr="00BC7A02">
        <w:rPr>
          <w:rFonts w:ascii="Times New Roman" w:hAnsi="Times New Roman" w:cs="Times New Roman"/>
          <w:sz w:val="16"/>
          <w:szCs w:val="16"/>
        </w:rPr>
        <w:t xml:space="preserve">ronounced </w:t>
      </w:r>
      <w:r w:rsidRPr="00BC7A02">
        <w:rPr>
          <w:rFonts w:ascii="Times New Roman" w:hAnsi="Times New Roman" w:cs="Times New Roman"/>
          <w:sz w:val="16"/>
          <w:szCs w:val="16"/>
        </w:rPr>
        <w:t>in the next passage:</w:t>
      </w:r>
    </w:p>
    <w:p w14:paraId="37453F0F" w14:textId="77777777" w:rsidR="00A275F7" w:rsidRPr="00BC7A02" w:rsidRDefault="00A275F7" w:rsidP="00905A2B">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But the article does not remain among the topless towers of Ilium; it moves to a different level with the references to the Convention offering a field day for crackpots and being a pain in the neck for judges and a goldmine for lawyers.  The implication was, said Dr. Sjocrona, that parties, such as the appellants, who advanced arguments based on the Convention were crackpots and that their lawyers who advanced those  arguments were also crackpots, but crackpots for whom the Convention was a goldmine.  Nor was this to be dismissed as a passing fancy of the judge: it was presented as a settled view which he had expressed in 1986 – and he had proved a true prophet.  Again this inevitably gave rise to questions about Lord McCluskey’s ability, when sitting on the bench, to set aside these firmly-held negative views of the Convention and of those who seek to invoke it.  Those questions were made all the more insistent when the article purported to give the “Verdict” of Lord McCluskey, pictured in his judicial wig.</w:t>
      </w:r>
    </w:p>
    <w:p w14:paraId="7690F7DD" w14:textId="77777777" w:rsidR="00D92341" w:rsidRPr="00BC7A02" w:rsidRDefault="00D92341" w:rsidP="00A275F7">
      <w:pPr>
        <w:rPr>
          <w:rFonts w:ascii="Times New Roman" w:hAnsi="Times New Roman" w:cs="Times New Roman"/>
          <w:sz w:val="16"/>
          <w:szCs w:val="16"/>
        </w:rPr>
      </w:pPr>
      <w:r w:rsidRPr="00BC7A02">
        <w:rPr>
          <w:rFonts w:ascii="Times New Roman" w:hAnsi="Times New Roman" w:cs="Times New Roman"/>
          <w:sz w:val="16"/>
          <w:szCs w:val="16"/>
        </w:rPr>
        <w:t xml:space="preserve"> The England and Wales Court of Appeals further states:</w:t>
      </w:r>
    </w:p>
    <w:p w14:paraId="3281DC30" w14:textId="77777777" w:rsidR="00A275F7" w:rsidRPr="00BC7A02" w:rsidRDefault="00A275F7" w:rsidP="00D92341">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It appears to us that the article, published very shortly after the decision in the appeal, would create in the mind of an informed observer an apprehension of bias on the part of Lord McCluskey against the Convention and against the rights deriving from it, even if in fact no bias existed in the way in which he and the other judges had actually determined the scope of those rights in disposing of the issues in the case. </w:t>
      </w:r>
    </w:p>
    <w:p w14:paraId="3AE8DD80" w14:textId="77777777" w:rsidR="00E72D42" w:rsidRPr="00BC7A02" w:rsidRDefault="00200558" w:rsidP="00A275F7">
      <w:pPr>
        <w:rPr>
          <w:rFonts w:ascii="Times New Roman" w:hAnsi="Times New Roman" w:cs="Times New Roman"/>
          <w:sz w:val="16"/>
          <w:szCs w:val="16"/>
        </w:rPr>
      </w:pPr>
      <w:r w:rsidRPr="00BC7A02">
        <w:rPr>
          <w:rFonts w:ascii="Times New Roman" w:hAnsi="Times New Roman" w:cs="Times New Roman"/>
          <w:sz w:val="16"/>
          <w:szCs w:val="16"/>
        </w:rPr>
        <w:t>The English and Wales Court of Appeals</w:t>
      </w:r>
      <w:r w:rsidR="00E72D42" w:rsidRPr="00BC7A02">
        <w:rPr>
          <w:rFonts w:ascii="Times New Roman" w:hAnsi="Times New Roman" w:cs="Times New Roman"/>
          <w:sz w:val="16"/>
          <w:szCs w:val="16"/>
        </w:rPr>
        <w:t xml:space="preserve"> stresses Lord McCluskey’s antipathy to the Convention:</w:t>
      </w:r>
    </w:p>
    <w:p w14:paraId="12865CF5" w14:textId="77777777" w:rsidR="00D92341" w:rsidRPr="00BC7A02" w:rsidRDefault="00A275F7" w:rsidP="009531ED">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We stress that, in reaching this conclusion, we attach particular importance to the tone of the language and the impression which the author deliberately gives that his hostility to the operation of the Convention as part of our domestic law is both long-standing and deep-seated.  </w:t>
      </w:r>
    </w:p>
    <w:p w14:paraId="47A8D43B" w14:textId="77777777" w:rsidR="00D92341" w:rsidRPr="00BC7A02" w:rsidRDefault="009531ED" w:rsidP="00A275F7">
      <w:pPr>
        <w:rPr>
          <w:rFonts w:ascii="Times New Roman" w:hAnsi="Times New Roman" w:cs="Times New Roman"/>
          <w:sz w:val="16"/>
          <w:szCs w:val="16"/>
        </w:rPr>
      </w:pPr>
      <w:r w:rsidRPr="00BC7A02">
        <w:rPr>
          <w:rFonts w:ascii="Times New Roman" w:hAnsi="Times New Roman" w:cs="Times New Roman"/>
          <w:sz w:val="16"/>
          <w:szCs w:val="16"/>
        </w:rPr>
        <w:lastRenderedPageBreak/>
        <w:t xml:space="preserve">That the case concerns criticism of the body of laws is even more conspicuous in part of what the </w:t>
      </w:r>
      <w:r w:rsidRPr="00BC7A02">
        <w:rPr>
          <w:rFonts w:ascii="Times New Roman" w:hAnsi="Times New Roman" w:cs="Times New Roman"/>
          <w:i/>
          <w:sz w:val="16"/>
          <w:szCs w:val="16"/>
        </w:rPr>
        <w:t xml:space="preserve">ratio decidendi </w:t>
      </w:r>
      <w:r w:rsidRPr="00BC7A02">
        <w:rPr>
          <w:rFonts w:ascii="Times New Roman" w:hAnsi="Times New Roman" w:cs="Times New Roman"/>
          <w:sz w:val="16"/>
          <w:szCs w:val="16"/>
        </w:rPr>
        <w:t xml:space="preserve">of the decision. The England and Wales Court of Appeal </w:t>
      </w:r>
      <w:r w:rsidR="00BA4F9D" w:rsidRPr="00BC7A02">
        <w:rPr>
          <w:rFonts w:ascii="Times New Roman" w:hAnsi="Times New Roman" w:cs="Times New Roman"/>
          <w:sz w:val="16"/>
          <w:szCs w:val="16"/>
        </w:rPr>
        <w:t xml:space="preserve">recognises the right of a judge to comment on the development of the law </w:t>
      </w:r>
      <w:proofErr w:type="spellStart"/>
      <w:r w:rsidR="00BA4F9D" w:rsidRPr="00BC7A02">
        <w:rPr>
          <w:rFonts w:ascii="Times New Roman" w:hAnsi="Times New Roman" w:cs="Times New Roman"/>
          <w:i/>
          <w:sz w:val="16"/>
          <w:szCs w:val="16"/>
        </w:rPr>
        <w:t>en</w:t>
      </w:r>
      <w:proofErr w:type="spellEnd"/>
      <w:r w:rsidR="00BA4F9D" w:rsidRPr="00BC7A02">
        <w:rPr>
          <w:rFonts w:ascii="Times New Roman" w:hAnsi="Times New Roman" w:cs="Times New Roman"/>
          <w:i/>
          <w:sz w:val="16"/>
          <w:szCs w:val="16"/>
        </w:rPr>
        <w:t xml:space="preserve"> masse </w:t>
      </w:r>
      <w:r w:rsidR="00BA4F9D" w:rsidRPr="00BC7A02">
        <w:rPr>
          <w:rFonts w:ascii="Times New Roman" w:hAnsi="Times New Roman" w:cs="Times New Roman"/>
          <w:sz w:val="16"/>
          <w:szCs w:val="16"/>
        </w:rPr>
        <w:t>and stresses the scope of the criticism of bodies or branches of law:</w:t>
      </w:r>
    </w:p>
    <w:p w14:paraId="32E2C23D" w14:textId="77777777" w:rsidR="00CC1A7F" w:rsidRPr="00BC7A02" w:rsidRDefault="00BA4F9D" w:rsidP="00CC1A7F">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It is well known that in their extra-judicial capacity many prominent judges – not only in England – publicly advocated incorporation of the Convention and equally publicly welcomed the Government’s decision to incorporate. But what judges cannot do with impunity is to publish either criticism or praise of such a nature</w:t>
      </w:r>
      <w:r w:rsidR="006C3A95" w:rsidRPr="00BC7A02">
        <w:rPr>
          <w:rFonts w:ascii="Times New Roman" w:hAnsi="Times New Roman" w:cs="Times New Roman"/>
          <w:sz w:val="16"/>
          <w:szCs w:val="16"/>
        </w:rPr>
        <w:t xml:space="preserve"> or in such language as to give rise to a legitimate apprehension that, when called upon in the course of their judicial duties to apply that </w:t>
      </w:r>
      <w:r w:rsidR="006C3A95" w:rsidRPr="00BC7A02">
        <w:rPr>
          <w:rFonts w:ascii="Times New Roman" w:hAnsi="Times New Roman" w:cs="Times New Roman"/>
          <w:sz w:val="16"/>
          <w:szCs w:val="16"/>
          <w:u w:val="single"/>
        </w:rPr>
        <w:t>branch of law</w:t>
      </w:r>
      <w:r w:rsidR="006C3A95" w:rsidRPr="00BC7A02">
        <w:rPr>
          <w:rFonts w:ascii="Times New Roman" w:hAnsi="Times New Roman" w:cs="Times New Roman"/>
          <w:sz w:val="16"/>
          <w:szCs w:val="16"/>
        </w:rPr>
        <w:t xml:space="preserve"> </w:t>
      </w:r>
      <w:r w:rsidR="00CC1A7F" w:rsidRPr="00BC7A02">
        <w:rPr>
          <w:rFonts w:ascii="Times New Roman" w:hAnsi="Times New Roman" w:cs="Times New Roman"/>
          <w:sz w:val="16"/>
          <w:szCs w:val="16"/>
        </w:rPr>
        <w:t>, they will not be able to do so impartially.</w:t>
      </w:r>
    </w:p>
    <w:p w14:paraId="404259BA" w14:textId="77777777" w:rsidR="005961BB" w:rsidRPr="00BC7A02" w:rsidRDefault="00CC1A7F" w:rsidP="005961BB">
      <w:pPr>
        <w:rPr>
          <w:rFonts w:ascii="Times New Roman" w:hAnsi="Times New Roman" w:cs="Times New Roman"/>
          <w:sz w:val="16"/>
          <w:szCs w:val="16"/>
        </w:rPr>
      </w:pPr>
      <w:r w:rsidRPr="00BC7A02">
        <w:rPr>
          <w:rFonts w:ascii="Times New Roman" w:hAnsi="Times New Roman" w:cs="Times New Roman"/>
          <w:sz w:val="16"/>
          <w:szCs w:val="16"/>
        </w:rPr>
        <w:t>The England and Wales Court of Appeal recognises that in relation to specific laws, such comments are within the anvil of a judge and cannot be a basis of disqualification or recusal:</w:t>
      </w:r>
    </w:p>
    <w:p w14:paraId="4C791DEB" w14:textId="77777777" w:rsidR="005961BB" w:rsidRPr="00BC7A02" w:rsidRDefault="005961BB" w:rsidP="005961BB">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Indeed criticism of particular legislative provisions or particular decisions is often to be found in Judges’ opinions.</w:t>
      </w:r>
    </w:p>
    <w:p w14:paraId="5D7DA90B" w14:textId="7FE56A53" w:rsidR="00CD392B" w:rsidRPr="00BC7A02" w:rsidRDefault="009B7BE3" w:rsidP="009B7BE3">
      <w:pPr>
        <w:jc w:val="both"/>
        <w:rPr>
          <w:rFonts w:ascii="Times New Roman" w:hAnsi="Times New Roman" w:cs="Times New Roman"/>
          <w:sz w:val="16"/>
          <w:szCs w:val="16"/>
        </w:rPr>
      </w:pPr>
      <w:r w:rsidRPr="00BC7A02">
        <w:rPr>
          <w:rFonts w:ascii="Times New Roman" w:hAnsi="Times New Roman" w:cs="Times New Roman"/>
          <w:sz w:val="16"/>
          <w:szCs w:val="16"/>
        </w:rPr>
        <w:t>My article was about a specific law – the interests of justice when granting bail. It was not even a criticism of the law.</w:t>
      </w:r>
      <w:r w:rsidR="005C4EA9" w:rsidRPr="00BC7A02">
        <w:rPr>
          <w:rFonts w:ascii="Times New Roman" w:hAnsi="Times New Roman" w:cs="Times New Roman"/>
          <w:sz w:val="16"/>
          <w:szCs w:val="16"/>
        </w:rPr>
        <w:t xml:space="preserve"> Mine</w:t>
      </w:r>
      <w:r w:rsidRPr="00BC7A02">
        <w:rPr>
          <w:rFonts w:ascii="Times New Roman" w:hAnsi="Times New Roman" w:cs="Times New Roman"/>
          <w:sz w:val="16"/>
          <w:szCs w:val="16"/>
        </w:rPr>
        <w:t xml:space="preserve"> was a mere comment on the law.</w:t>
      </w:r>
      <w:r w:rsidR="00CD392B" w:rsidRPr="00BC7A02">
        <w:rPr>
          <w:rFonts w:ascii="Times New Roman" w:hAnsi="Times New Roman" w:cs="Times New Roman"/>
          <w:sz w:val="16"/>
          <w:szCs w:val="16"/>
        </w:rPr>
        <w:t xml:space="preserve"> Lord McCluskey’s comments were about a whole branch of law to be applied in the realm – the European Convention.</w:t>
      </w:r>
    </w:p>
    <w:p w14:paraId="38CB01AF" w14:textId="684A9701" w:rsidR="00CD392B" w:rsidRPr="00BC7A02" w:rsidRDefault="00CD392B" w:rsidP="009B7BE3">
      <w:pPr>
        <w:jc w:val="both"/>
        <w:rPr>
          <w:rFonts w:ascii="Times New Roman" w:hAnsi="Times New Roman" w:cs="Times New Roman"/>
          <w:sz w:val="16"/>
          <w:szCs w:val="16"/>
        </w:rPr>
      </w:pPr>
      <w:r w:rsidRPr="00BC7A02">
        <w:rPr>
          <w:rFonts w:ascii="Times New Roman" w:hAnsi="Times New Roman" w:cs="Times New Roman"/>
          <w:sz w:val="16"/>
          <w:szCs w:val="16"/>
        </w:rPr>
        <w:tab/>
        <w:t xml:space="preserve">This leads to the second aspect that distinguishes this case from </w:t>
      </w:r>
      <w:r w:rsidR="005C4EA9" w:rsidRPr="00BC7A02">
        <w:rPr>
          <w:rFonts w:ascii="Times New Roman" w:hAnsi="Times New Roman" w:cs="Times New Roman"/>
          <w:i/>
          <w:sz w:val="16"/>
          <w:szCs w:val="16"/>
        </w:rPr>
        <w:t>Hoekstra and Others v Her Majesty’s Advocate</w:t>
      </w:r>
      <w:r w:rsidRPr="00BC7A02">
        <w:rPr>
          <w:rFonts w:ascii="Times New Roman" w:hAnsi="Times New Roman" w:cs="Times New Roman"/>
          <w:sz w:val="16"/>
          <w:szCs w:val="16"/>
        </w:rPr>
        <w:t xml:space="preserve"> Lord McCluskey’s article was a comment on a law that was developing. My observations were on a law settled. This is what the English and Wales Court of Appeal said:</w:t>
      </w:r>
    </w:p>
    <w:p w14:paraId="5F0C659F" w14:textId="77777777" w:rsidR="005961BB" w:rsidRPr="00BC7A02" w:rsidRDefault="00985F8A" w:rsidP="00985F8A">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Judges, like other members of the public and other members of the legal profession, are entitled to criticise developments in our law, whether in the form of legislation or in the form of judicial decisions. Indeed criticism of particular legislative provisions or particular decisions is often to be found in Judges’ opinions. Similarly, judges may welcome particular developments in our law. </w:t>
      </w:r>
      <w:r w:rsidR="005961BB" w:rsidRPr="00BC7A02">
        <w:rPr>
          <w:rFonts w:ascii="Times New Roman" w:hAnsi="Times New Roman" w:cs="Times New Roman"/>
          <w:sz w:val="16"/>
          <w:szCs w:val="16"/>
        </w:rPr>
        <w:t xml:space="preserve">It is well known that in their extra-judicial capacity many prominent judges – not only in England – publicly advocated incorporation of the Convention and equally publicly welcomed the Government’s decision to incorporate. </w:t>
      </w:r>
    </w:p>
    <w:p w14:paraId="79A376CD" w14:textId="77777777" w:rsidR="00CC1A7F" w:rsidRPr="00BC7A02" w:rsidRDefault="00B87F29" w:rsidP="00CC1A7F">
      <w:pPr>
        <w:jc w:val="both"/>
        <w:rPr>
          <w:rFonts w:ascii="Times New Roman" w:hAnsi="Times New Roman" w:cs="Times New Roman"/>
          <w:sz w:val="16"/>
          <w:szCs w:val="16"/>
        </w:rPr>
      </w:pPr>
      <w:r w:rsidRPr="00BC7A02">
        <w:rPr>
          <w:rFonts w:ascii="Times New Roman" w:hAnsi="Times New Roman" w:cs="Times New Roman"/>
          <w:sz w:val="16"/>
          <w:szCs w:val="16"/>
        </w:rPr>
        <w:t xml:space="preserve">The England and Wales Court of Appeals came to the conclusion it did mainly </w:t>
      </w:r>
      <w:r w:rsidR="001A59C9" w:rsidRPr="00BC7A02">
        <w:rPr>
          <w:rFonts w:ascii="Times New Roman" w:hAnsi="Times New Roman" w:cs="Times New Roman"/>
          <w:sz w:val="16"/>
          <w:szCs w:val="16"/>
        </w:rPr>
        <w:t>because of L</w:t>
      </w:r>
      <w:r w:rsidRPr="00BC7A02">
        <w:rPr>
          <w:rFonts w:ascii="Times New Roman" w:hAnsi="Times New Roman" w:cs="Times New Roman"/>
          <w:sz w:val="16"/>
          <w:szCs w:val="16"/>
        </w:rPr>
        <w:t>ord McCluskey</w:t>
      </w:r>
      <w:r w:rsidR="001A59C9" w:rsidRPr="00BC7A02">
        <w:rPr>
          <w:rFonts w:ascii="Times New Roman" w:hAnsi="Times New Roman" w:cs="Times New Roman"/>
          <w:sz w:val="16"/>
          <w:szCs w:val="16"/>
        </w:rPr>
        <w:t>’s language</w:t>
      </w:r>
      <w:r w:rsidR="001A624A" w:rsidRPr="00BC7A02">
        <w:rPr>
          <w:rFonts w:ascii="Times New Roman" w:hAnsi="Times New Roman" w:cs="Times New Roman"/>
          <w:sz w:val="16"/>
          <w:szCs w:val="16"/>
        </w:rPr>
        <w:t xml:space="preserve"> and his deep-seated views and detest of the European law. The court accepted the lurid description of the language by the appellants counsel. The </w:t>
      </w:r>
      <w:r w:rsidR="0053151D" w:rsidRPr="00BC7A02">
        <w:rPr>
          <w:rFonts w:ascii="Times New Roman" w:hAnsi="Times New Roman" w:cs="Times New Roman"/>
          <w:sz w:val="16"/>
          <w:szCs w:val="16"/>
        </w:rPr>
        <w:t xml:space="preserve">then </w:t>
      </w:r>
      <w:r w:rsidR="001A624A" w:rsidRPr="00BC7A02">
        <w:rPr>
          <w:rFonts w:ascii="Times New Roman" w:hAnsi="Times New Roman" w:cs="Times New Roman"/>
          <w:sz w:val="16"/>
          <w:szCs w:val="16"/>
        </w:rPr>
        <w:t>Cour</w:t>
      </w:r>
      <w:r w:rsidR="00D07340" w:rsidRPr="00BC7A02">
        <w:rPr>
          <w:rFonts w:ascii="Times New Roman" w:hAnsi="Times New Roman" w:cs="Times New Roman"/>
          <w:sz w:val="16"/>
          <w:szCs w:val="16"/>
        </w:rPr>
        <w:t>t said:</w:t>
      </w:r>
    </w:p>
    <w:p w14:paraId="0F1181D9" w14:textId="77777777" w:rsidR="00D07340" w:rsidRPr="00BC7A02" w:rsidRDefault="00EF2A7D" w:rsidP="00EF2A7D">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We stress that, in reaching this conclusion, we attach particular importance to the tone of the language and impression which the author deliberately gives that his hostility to the operation of the convention as part of our domestic law is both long-standing and deep-rooted … </w:t>
      </w:r>
      <w:r w:rsidR="006D0C1F" w:rsidRPr="00BC7A02">
        <w:rPr>
          <w:rFonts w:ascii="Times New Roman" w:hAnsi="Times New Roman" w:cs="Times New Roman"/>
          <w:sz w:val="16"/>
          <w:szCs w:val="16"/>
        </w:rPr>
        <w:t xml:space="preserve">But what judges cannot do with impunity is to publish either criticism or praise of such a nature or in such language as to give rise a legitimate apprehension, that, when called upon in the course of their judicial duties to apply that particular branch of the law, they will not be able to do so impartially. </w:t>
      </w:r>
    </w:p>
    <w:p w14:paraId="2DAF208C" w14:textId="77777777" w:rsidR="006D0C1F" w:rsidRPr="00BC7A02" w:rsidRDefault="006D0C1F" w:rsidP="00CD392B">
      <w:pPr>
        <w:jc w:val="both"/>
        <w:rPr>
          <w:rFonts w:ascii="Times New Roman" w:hAnsi="Times New Roman" w:cs="Times New Roman"/>
          <w:sz w:val="16"/>
          <w:szCs w:val="16"/>
        </w:rPr>
      </w:pPr>
      <w:r w:rsidRPr="00BC7A02">
        <w:rPr>
          <w:rFonts w:ascii="Times New Roman" w:hAnsi="Times New Roman" w:cs="Times New Roman"/>
          <w:sz w:val="16"/>
          <w:szCs w:val="16"/>
        </w:rPr>
        <w:t>Consequently, comments, with moderation, which point to lacuna or state of law are innocuous:</w:t>
      </w:r>
    </w:p>
    <w:p w14:paraId="328075F9" w14:textId="77777777" w:rsidR="00A275F7" w:rsidRPr="00BC7A02" w:rsidRDefault="00A275F7" w:rsidP="006D0C1F">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The position would have been very different if all that Lord McCluskey had done was to publish, say, an article in a legal journal drawing attention, in, moderate language, to what he perceived to be the drawbacks of incorporating the Convention into our law. </w:t>
      </w:r>
    </w:p>
    <w:p w14:paraId="67E81EF4" w14:textId="59D280FF" w:rsidR="00B13134" w:rsidRPr="00BC7A02" w:rsidRDefault="00B13134" w:rsidP="0059637A">
      <w:pPr>
        <w:ind w:right="720"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In </w:t>
      </w:r>
      <w:r w:rsidRPr="00BC7A02">
        <w:rPr>
          <w:rFonts w:ascii="Times New Roman" w:hAnsi="Times New Roman" w:cs="Times New Roman"/>
          <w:i/>
          <w:sz w:val="16"/>
          <w:szCs w:val="16"/>
        </w:rPr>
        <w:t xml:space="preserve">Helow vs Secretary of State for </w:t>
      </w:r>
      <w:r w:rsidR="00673979" w:rsidRPr="00BC7A02">
        <w:rPr>
          <w:rFonts w:ascii="Times New Roman" w:hAnsi="Times New Roman" w:cs="Times New Roman"/>
          <w:i/>
          <w:sz w:val="16"/>
          <w:szCs w:val="16"/>
        </w:rPr>
        <w:t>the Home Department and another</w:t>
      </w:r>
      <w:r w:rsidRPr="00BC7A02">
        <w:rPr>
          <w:rFonts w:ascii="Times New Roman" w:hAnsi="Times New Roman" w:cs="Times New Roman"/>
          <w:sz w:val="16"/>
          <w:szCs w:val="16"/>
        </w:rPr>
        <w:t>, Lord Mance, concerning the language used, said:</w:t>
      </w:r>
    </w:p>
    <w:p w14:paraId="2C214BCC" w14:textId="68A90B87" w:rsidR="0097231F" w:rsidRPr="00BC7A02" w:rsidRDefault="00B13134" w:rsidP="0097231F">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It is no doubt possible to conceive of circumstances involving words or conduct so extreme that members might be expected to become aware of them and disassociate themselves by resignation if they did not approve or wish to be thought to approve of them.  </w:t>
      </w:r>
    </w:p>
    <w:p w14:paraId="54BAF4E1" w14:textId="4CF20246" w:rsidR="0097231F" w:rsidRPr="00BC7A02" w:rsidRDefault="0097231F" w:rsidP="0059637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The language and the conclusions the High Court of Australia in </w:t>
      </w:r>
      <w:r w:rsidRPr="00BC7A02">
        <w:rPr>
          <w:rFonts w:ascii="Times New Roman" w:hAnsi="Times New Roman" w:cs="Times New Roman"/>
          <w:i/>
          <w:sz w:val="16"/>
          <w:szCs w:val="16"/>
        </w:rPr>
        <w:t xml:space="preserve">Vakaatu v Kelly </w:t>
      </w:r>
      <w:r w:rsidRPr="00BC7A02">
        <w:rPr>
          <w:rFonts w:ascii="Times New Roman" w:hAnsi="Times New Roman" w:cs="Times New Roman"/>
          <w:sz w:val="16"/>
          <w:szCs w:val="16"/>
        </w:rPr>
        <w:t>are in this statement of the court:</w:t>
      </w:r>
    </w:p>
    <w:p w14:paraId="4C058716" w14:textId="418101FE" w:rsidR="005F65E6" w:rsidRPr="00BC7A02" w:rsidRDefault="005F65E6" w:rsidP="005F65E6">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The learned trial judge’s adverse comments about Dr.</w:t>
      </w:r>
      <w:r w:rsidR="003D22F7" w:rsidRPr="00BC7A02">
        <w:rPr>
          <w:rFonts w:ascii="Times New Roman" w:hAnsi="Times New Roman" w:cs="Times New Roman"/>
          <w:sz w:val="16"/>
          <w:szCs w:val="16"/>
        </w:rPr>
        <w:t xml:space="preserve"> </w:t>
      </w:r>
      <w:r w:rsidRPr="00BC7A02">
        <w:rPr>
          <w:rFonts w:ascii="Times New Roman" w:hAnsi="Times New Roman" w:cs="Times New Roman"/>
          <w:sz w:val="16"/>
          <w:szCs w:val="16"/>
        </w:rPr>
        <w:t>Lawson</w:t>
      </w:r>
      <w:r w:rsidR="003D22F7" w:rsidRPr="00BC7A02">
        <w:rPr>
          <w:rFonts w:ascii="Times New Roman" w:hAnsi="Times New Roman" w:cs="Times New Roman"/>
          <w:sz w:val="16"/>
          <w:szCs w:val="16"/>
        </w:rPr>
        <w:t>, Dr. Revai and Dr. Dyball in the course of the trial of the present case were indeed strong: “that unholy trinity”; the G.I.O’s “usual penal of doctors who think you can do a full week’s work without any arms or legs”; whose “views are almost inev</w:t>
      </w:r>
      <w:r w:rsidR="00AE2599" w:rsidRPr="00BC7A02">
        <w:rPr>
          <w:rFonts w:ascii="Times New Roman" w:hAnsi="Times New Roman" w:cs="Times New Roman"/>
          <w:sz w:val="16"/>
          <w:szCs w:val="16"/>
        </w:rPr>
        <w:t>itably slanted in favour</w:t>
      </w:r>
      <w:r w:rsidR="003D22F7" w:rsidRPr="00BC7A02">
        <w:rPr>
          <w:rFonts w:ascii="Times New Roman" w:hAnsi="Times New Roman" w:cs="Times New Roman"/>
          <w:sz w:val="16"/>
          <w:szCs w:val="16"/>
        </w:rPr>
        <w:t xml:space="preserve"> of the GIO by whom they have been retained, consciously or unconsciously. “His honor indicated that he regarded those three medical practitioners as failing </w:t>
      </w:r>
      <w:r w:rsidR="00853CDC" w:rsidRPr="00BC7A02">
        <w:rPr>
          <w:rFonts w:ascii="Times New Roman" w:hAnsi="Times New Roman" w:cs="Times New Roman"/>
          <w:sz w:val="16"/>
          <w:szCs w:val="16"/>
        </w:rPr>
        <w:t>within a “particular category of doctors” to whom he had an adverse attitude.  He stated that he express his views for the benefit of the present parties in the negotiations which were taking place.  “The implication of that last comment</w:t>
      </w:r>
      <w:r w:rsidR="00EB0BFE" w:rsidRPr="00BC7A02">
        <w:rPr>
          <w:rFonts w:ascii="Times New Roman" w:hAnsi="Times New Roman" w:cs="Times New Roman"/>
          <w:sz w:val="16"/>
          <w:szCs w:val="16"/>
        </w:rPr>
        <w:t xml:space="preserve"> would seem to have been that the parties should negotiate any settle</w:t>
      </w:r>
      <w:r w:rsidR="00EA7791" w:rsidRPr="00BC7A02">
        <w:rPr>
          <w:rFonts w:ascii="Times New Roman" w:hAnsi="Times New Roman" w:cs="Times New Roman"/>
          <w:sz w:val="16"/>
          <w:szCs w:val="16"/>
        </w:rPr>
        <w:t>ment on the basis that his Hono</w:t>
      </w:r>
      <w:r w:rsidR="00EB0BFE" w:rsidRPr="00BC7A02">
        <w:rPr>
          <w:rFonts w:ascii="Times New Roman" w:hAnsi="Times New Roman" w:cs="Times New Roman"/>
          <w:sz w:val="16"/>
          <w:szCs w:val="16"/>
        </w:rPr>
        <w:t>r would not be influenced by what those three doctors might say in evidence.  In the event, only Dr. Lawson was called to give oral evidence. Dr. Lawson Revai’s written report was received in evidence.  No evidence from Dr. Dyball was received</w:t>
      </w:r>
      <w:r w:rsidR="006864C7" w:rsidRPr="00BC7A02">
        <w:rPr>
          <w:rFonts w:ascii="Times New Roman" w:hAnsi="Times New Roman" w:cs="Times New Roman"/>
          <w:sz w:val="16"/>
          <w:szCs w:val="16"/>
        </w:rPr>
        <w:t>…</w:t>
      </w:r>
    </w:p>
    <w:p w14:paraId="4B3E169B" w14:textId="4AB87AB1" w:rsidR="002A04B8" w:rsidRPr="00BC7A02" w:rsidRDefault="002A04B8" w:rsidP="005F65E6">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lastRenderedPageBreak/>
        <w:t>While, as we have indicated, the line between comments</w:t>
      </w:r>
      <w:r w:rsidR="00785573" w:rsidRPr="00BC7A02">
        <w:rPr>
          <w:rFonts w:ascii="Times New Roman" w:hAnsi="Times New Roman" w:cs="Times New Roman"/>
          <w:sz w:val="16"/>
          <w:szCs w:val="16"/>
        </w:rPr>
        <w:t xml:space="preserve"> which would likely to have that effect and comments which would not is necessarily an imprecise one, we have come to the conclu</w:t>
      </w:r>
      <w:r w:rsidR="00EA7791" w:rsidRPr="00BC7A02">
        <w:rPr>
          <w:rFonts w:ascii="Times New Roman" w:hAnsi="Times New Roman" w:cs="Times New Roman"/>
          <w:sz w:val="16"/>
          <w:szCs w:val="16"/>
        </w:rPr>
        <w:t xml:space="preserve">sion </w:t>
      </w:r>
      <w:r w:rsidR="00785573" w:rsidRPr="00BC7A02">
        <w:rPr>
          <w:rFonts w:ascii="Times New Roman" w:hAnsi="Times New Roman" w:cs="Times New Roman"/>
          <w:sz w:val="16"/>
          <w:szCs w:val="16"/>
        </w:rPr>
        <w:t>that, when they are read in the context of what was said in the course of the trial, his Honor’s comments in his judgment fall on the wrong side</w:t>
      </w:r>
      <w:r w:rsidR="00EA7791" w:rsidRPr="00BC7A02">
        <w:rPr>
          <w:rFonts w:ascii="Times New Roman" w:hAnsi="Times New Roman" w:cs="Times New Roman"/>
          <w:sz w:val="16"/>
          <w:szCs w:val="16"/>
        </w:rPr>
        <w:t xml:space="preserve"> </w:t>
      </w:r>
      <w:r w:rsidR="00785573" w:rsidRPr="00BC7A02">
        <w:rPr>
          <w:rFonts w:ascii="Times New Roman" w:hAnsi="Times New Roman" w:cs="Times New Roman"/>
          <w:sz w:val="16"/>
          <w:szCs w:val="16"/>
        </w:rPr>
        <w:t>of the line.  In particular</w:t>
      </w:r>
      <w:r w:rsidR="00EA7791" w:rsidRPr="00BC7A02">
        <w:rPr>
          <w:rFonts w:ascii="Times New Roman" w:hAnsi="Times New Roman" w:cs="Times New Roman"/>
          <w:sz w:val="16"/>
          <w:szCs w:val="16"/>
        </w:rPr>
        <w:t xml:space="preserve">, it </w:t>
      </w:r>
      <w:r w:rsidR="00785573" w:rsidRPr="00BC7A02">
        <w:rPr>
          <w:rFonts w:ascii="Times New Roman" w:hAnsi="Times New Roman" w:cs="Times New Roman"/>
          <w:sz w:val="16"/>
          <w:szCs w:val="16"/>
        </w:rPr>
        <w:t>seems to us that such a lay observer would be likely to see the derogatory and wide-sweeping reference to Dr.</w:t>
      </w:r>
      <w:r w:rsidR="009100B3" w:rsidRPr="00BC7A02">
        <w:rPr>
          <w:rFonts w:ascii="Times New Roman" w:hAnsi="Times New Roman" w:cs="Times New Roman"/>
          <w:sz w:val="16"/>
          <w:szCs w:val="16"/>
        </w:rPr>
        <w:t xml:space="preserve"> Lawson in the judgment</w:t>
      </w:r>
      <w:r w:rsidR="00EA7791" w:rsidRPr="00BC7A02">
        <w:rPr>
          <w:rFonts w:ascii="Times New Roman" w:hAnsi="Times New Roman" w:cs="Times New Roman"/>
          <w:sz w:val="16"/>
          <w:szCs w:val="16"/>
        </w:rPr>
        <w:t>- “Even Dr. Lawson”; his evidence, which was as negative as it always seems to be – and based as usual upon his non-acceptance of the genuineness of any plaintiff’s complaints of pain” (emphasis added)</w:t>
      </w:r>
      <w:r w:rsidR="00561C64" w:rsidRPr="00BC7A02">
        <w:rPr>
          <w:rFonts w:ascii="Times New Roman" w:hAnsi="Times New Roman" w:cs="Times New Roman"/>
          <w:sz w:val="16"/>
          <w:szCs w:val="16"/>
        </w:rPr>
        <w:t xml:space="preserve"> </w:t>
      </w:r>
      <w:r w:rsidR="00EA7791" w:rsidRPr="00BC7A02">
        <w:rPr>
          <w:rFonts w:ascii="Times New Roman" w:hAnsi="Times New Roman" w:cs="Times New Roman"/>
          <w:sz w:val="16"/>
          <w:szCs w:val="16"/>
        </w:rPr>
        <w:t>- as indicating that his honor was concerned to vindicate his preconceived and very strong adverse views about the reliability of Dr. Lawson as a witness and had allowed</w:t>
      </w:r>
      <w:r w:rsidR="00AF6DCE" w:rsidRPr="00BC7A02">
        <w:rPr>
          <w:rFonts w:ascii="Times New Roman" w:hAnsi="Times New Roman" w:cs="Times New Roman"/>
          <w:sz w:val="16"/>
          <w:szCs w:val="16"/>
        </w:rPr>
        <w:t xml:space="preserve"> those views to prejudice his whole approach to the case</w:t>
      </w:r>
      <w:r w:rsidR="005C15DA" w:rsidRPr="00BC7A02">
        <w:rPr>
          <w:rFonts w:ascii="Times New Roman" w:hAnsi="Times New Roman" w:cs="Times New Roman"/>
          <w:sz w:val="16"/>
          <w:szCs w:val="16"/>
        </w:rPr>
        <w:t xml:space="preserve"> to the detriment of the defendant.  An experienced lawyer would appreciate the ability of a trial by prejudgment or bias</w:t>
      </w:r>
      <w:r w:rsidR="007E65DC" w:rsidRPr="00BC7A02">
        <w:rPr>
          <w:rFonts w:ascii="Times New Roman" w:hAnsi="Times New Roman" w:cs="Times New Roman"/>
          <w:sz w:val="16"/>
          <w:szCs w:val="16"/>
        </w:rPr>
        <w:t xml:space="preserve"> …</w:t>
      </w:r>
      <w:r w:rsidR="005C15DA" w:rsidRPr="00BC7A02">
        <w:rPr>
          <w:rFonts w:ascii="Times New Roman" w:hAnsi="Times New Roman" w:cs="Times New Roman"/>
          <w:sz w:val="16"/>
          <w:szCs w:val="16"/>
        </w:rPr>
        <w:t xml:space="preserve"> To borrow and </w:t>
      </w:r>
      <w:r w:rsidR="00F61D4D" w:rsidRPr="00BC7A02">
        <w:rPr>
          <w:rFonts w:ascii="Times New Roman" w:hAnsi="Times New Roman" w:cs="Times New Roman"/>
          <w:sz w:val="16"/>
          <w:szCs w:val="16"/>
        </w:rPr>
        <w:t>adapt words</w:t>
      </w:r>
      <w:r w:rsidR="005C15DA" w:rsidRPr="00BC7A02">
        <w:rPr>
          <w:rFonts w:ascii="Times New Roman" w:hAnsi="Times New Roman" w:cs="Times New Roman"/>
          <w:sz w:val="16"/>
          <w:szCs w:val="16"/>
        </w:rPr>
        <w:t xml:space="preserve"> used by Mahoney J.A in his dissenting judgment in the Court of Appeal, the comments in the judgment were such as to cause “reasonable apprehension” on the part of a lay observer that the judgment itself was, “in the end”, affected </w:t>
      </w:r>
      <w:r w:rsidR="00561C64" w:rsidRPr="00BC7A02">
        <w:rPr>
          <w:rFonts w:ascii="Times New Roman" w:hAnsi="Times New Roman" w:cs="Times New Roman"/>
          <w:sz w:val="16"/>
          <w:szCs w:val="16"/>
        </w:rPr>
        <w:t>by bias</w:t>
      </w:r>
      <w:r w:rsidR="005C15DA" w:rsidRPr="00BC7A02">
        <w:rPr>
          <w:rFonts w:ascii="Times New Roman" w:hAnsi="Times New Roman" w:cs="Times New Roman"/>
          <w:sz w:val="16"/>
          <w:szCs w:val="16"/>
        </w:rPr>
        <w:t>.</w:t>
      </w:r>
    </w:p>
    <w:p w14:paraId="053AA681" w14:textId="0D0E46D2" w:rsidR="00456D7A" w:rsidRPr="00BC7A02" w:rsidRDefault="005801AB" w:rsidP="0059637A">
      <w:pPr>
        <w:ind w:firstLine="720"/>
        <w:jc w:val="both"/>
        <w:rPr>
          <w:rFonts w:ascii="Times New Roman" w:hAnsi="Times New Roman" w:cs="Times New Roman"/>
          <w:sz w:val="16"/>
          <w:szCs w:val="16"/>
        </w:rPr>
      </w:pPr>
      <w:r w:rsidRPr="00BC7A02">
        <w:rPr>
          <w:rFonts w:ascii="Times New Roman" w:hAnsi="Times New Roman" w:cs="Times New Roman"/>
          <w:sz w:val="16"/>
          <w:szCs w:val="16"/>
        </w:rPr>
        <w:t>M</w:t>
      </w:r>
      <w:r w:rsidR="001E7BEE" w:rsidRPr="00BC7A02">
        <w:rPr>
          <w:rFonts w:ascii="Times New Roman" w:hAnsi="Times New Roman" w:cs="Times New Roman"/>
          <w:sz w:val="16"/>
          <w:szCs w:val="16"/>
        </w:rPr>
        <w:t>y article is bereft of the excessive language and tone which was Lord McCluskey’s</w:t>
      </w:r>
      <w:r w:rsidR="009A798B" w:rsidRPr="00BC7A02">
        <w:rPr>
          <w:rFonts w:ascii="Times New Roman" w:hAnsi="Times New Roman" w:cs="Times New Roman"/>
          <w:sz w:val="16"/>
          <w:szCs w:val="16"/>
        </w:rPr>
        <w:t xml:space="preserve"> or those that were of the Australian trial judge</w:t>
      </w:r>
      <w:r w:rsidR="001E7BEE" w:rsidRPr="00BC7A02">
        <w:rPr>
          <w:rFonts w:ascii="Times New Roman" w:hAnsi="Times New Roman" w:cs="Times New Roman"/>
          <w:sz w:val="16"/>
          <w:szCs w:val="16"/>
        </w:rPr>
        <w:t>. My article brings to bear what constitutionally and at common law is the basis on which courts grant bail.</w:t>
      </w:r>
      <w:r w:rsidRPr="00BC7A02">
        <w:rPr>
          <w:rFonts w:ascii="Times New Roman" w:hAnsi="Times New Roman" w:cs="Times New Roman"/>
          <w:sz w:val="16"/>
          <w:szCs w:val="16"/>
        </w:rPr>
        <w:t xml:space="preserve"> My comments on the law were calm, principled and far from the inflammatory of </w:t>
      </w:r>
      <w:r w:rsidR="006864C7" w:rsidRPr="00BC7A02">
        <w:rPr>
          <w:rFonts w:ascii="Times New Roman" w:hAnsi="Times New Roman" w:cs="Times New Roman"/>
          <w:sz w:val="16"/>
          <w:szCs w:val="16"/>
        </w:rPr>
        <w:t xml:space="preserve">Lord </w:t>
      </w:r>
      <w:r w:rsidRPr="00BC7A02">
        <w:rPr>
          <w:rFonts w:ascii="Times New Roman" w:hAnsi="Times New Roman" w:cs="Times New Roman"/>
          <w:sz w:val="16"/>
          <w:szCs w:val="16"/>
        </w:rPr>
        <w:t xml:space="preserve">McCluskey. In any case, my comments were not on upcoming law, they are on existing law and law that –sitting in an intermediate appeal court and now the apex appeal court I am called upon to develop. Judges’ honest and fair understanding of what the law is are not subject of bias and, therefore, cannot be a basis of recusal. My understanding of section </w:t>
      </w:r>
      <w:r w:rsidR="006864C7" w:rsidRPr="00BC7A02">
        <w:rPr>
          <w:rFonts w:ascii="Times New Roman" w:hAnsi="Times New Roman" w:cs="Times New Roman"/>
          <w:sz w:val="16"/>
          <w:szCs w:val="16"/>
        </w:rPr>
        <w:t xml:space="preserve">42 (2) </w:t>
      </w:r>
      <w:r w:rsidRPr="00BC7A02">
        <w:rPr>
          <w:rFonts w:ascii="Times New Roman" w:hAnsi="Times New Roman" w:cs="Times New Roman"/>
          <w:sz w:val="16"/>
          <w:szCs w:val="16"/>
        </w:rPr>
        <w:t xml:space="preserve">of the Constitution, section 24 (1) of the Supreme Court of Appeal Act and specifically </w:t>
      </w:r>
      <w:r w:rsidRPr="00BC7A02">
        <w:rPr>
          <w:rFonts w:ascii="Times New Roman" w:hAnsi="Times New Roman" w:cs="Times New Roman"/>
          <w:sz w:val="16"/>
          <w:szCs w:val="16"/>
        </w:rPr>
        <w:tab/>
        <w:t xml:space="preserve">this Court’s decision of </w:t>
      </w:r>
      <w:r w:rsidRPr="00BC7A02">
        <w:rPr>
          <w:rFonts w:ascii="Times New Roman" w:hAnsi="Times New Roman" w:cs="Times New Roman"/>
          <w:i/>
          <w:sz w:val="16"/>
          <w:szCs w:val="16"/>
        </w:rPr>
        <w:t xml:space="preserve">Chihana v Republic, </w:t>
      </w:r>
      <w:r w:rsidRPr="00BC7A02">
        <w:rPr>
          <w:rFonts w:ascii="Times New Roman" w:hAnsi="Times New Roman" w:cs="Times New Roman"/>
          <w:sz w:val="16"/>
          <w:szCs w:val="16"/>
        </w:rPr>
        <w:t xml:space="preserve">the lead case approved by the same court is that granting bail pending appeal </w:t>
      </w:r>
      <w:r w:rsidR="006864C7" w:rsidRPr="00BC7A02">
        <w:rPr>
          <w:rFonts w:ascii="Times New Roman" w:hAnsi="Times New Roman" w:cs="Times New Roman"/>
          <w:sz w:val="16"/>
          <w:szCs w:val="16"/>
        </w:rPr>
        <w:t>bases</w:t>
      </w:r>
      <w:r w:rsidRPr="00BC7A02">
        <w:rPr>
          <w:rFonts w:ascii="Times New Roman" w:hAnsi="Times New Roman" w:cs="Times New Roman"/>
          <w:sz w:val="16"/>
          <w:szCs w:val="16"/>
        </w:rPr>
        <w:t xml:space="preserve"> on the interests of justice.</w:t>
      </w:r>
    </w:p>
    <w:p w14:paraId="1FA1590D" w14:textId="77777777" w:rsidR="005C3350" w:rsidRPr="00BC7A02" w:rsidRDefault="00457084"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Precedents establish the law and principles contained there. These laws and principles are neutral. The process of arriving at them – judicial and legal reasoning cannot be subjected to allegations of bias – legal or judicial reasoning can be faulted, for error, but not for bias. </w:t>
      </w:r>
    </w:p>
    <w:p w14:paraId="1BF44E1E" w14:textId="33465C1B" w:rsidR="002E5830" w:rsidRPr="00BC7A02" w:rsidRDefault="00076BCE" w:rsidP="0021412A">
      <w:pPr>
        <w:ind w:firstLine="720"/>
        <w:jc w:val="both"/>
        <w:rPr>
          <w:rFonts w:ascii="Times New Roman" w:hAnsi="Times New Roman" w:cs="Times New Roman"/>
          <w:sz w:val="16"/>
          <w:szCs w:val="16"/>
        </w:rPr>
      </w:pPr>
      <w:r w:rsidRPr="00BC7A02">
        <w:rPr>
          <w:rFonts w:ascii="Times New Roman" w:hAnsi="Times New Roman" w:cs="Times New Roman"/>
          <w:sz w:val="16"/>
          <w:szCs w:val="16"/>
        </w:rPr>
        <w:t>It is, therefore, strange for the Director of Public Prosecution to suggest that I am so biased. The most that the Director of Public Prosecution can say is that she disagrees, given contrary views, with the law as I have stated it and because of the reasoning I employed to</w:t>
      </w:r>
      <w:r w:rsidR="009B449B" w:rsidRPr="00BC7A02">
        <w:rPr>
          <w:rFonts w:ascii="Times New Roman" w:hAnsi="Times New Roman" w:cs="Times New Roman"/>
          <w:sz w:val="16"/>
          <w:szCs w:val="16"/>
        </w:rPr>
        <w:t xml:space="preserve"> </w:t>
      </w:r>
      <w:r w:rsidRPr="00BC7A02">
        <w:rPr>
          <w:rFonts w:ascii="Times New Roman" w:hAnsi="Times New Roman" w:cs="Times New Roman"/>
          <w:sz w:val="16"/>
          <w:szCs w:val="16"/>
        </w:rPr>
        <w:t>come to that conclusion.</w:t>
      </w:r>
      <w:r w:rsidR="005C3350" w:rsidRPr="00BC7A02">
        <w:rPr>
          <w:rFonts w:ascii="Times New Roman" w:hAnsi="Times New Roman" w:cs="Times New Roman"/>
          <w:sz w:val="16"/>
          <w:szCs w:val="16"/>
        </w:rPr>
        <w:t xml:space="preserve"> In ‘Bias and previous determinations: four recent decisions in the Court of Appeal and Privy Council</w:t>
      </w:r>
      <w:r w:rsidR="00C87FB6" w:rsidRPr="00BC7A02">
        <w:rPr>
          <w:rFonts w:ascii="Times New Roman" w:hAnsi="Times New Roman" w:cs="Times New Roman"/>
          <w:sz w:val="16"/>
          <w:szCs w:val="16"/>
        </w:rPr>
        <w:t xml:space="preserve">,’ Civil Justice Quarterly, 2015, </w:t>
      </w:r>
      <w:r w:rsidR="001D3DE9" w:rsidRPr="00BC7A02">
        <w:rPr>
          <w:rFonts w:ascii="Times New Roman" w:hAnsi="Times New Roman" w:cs="Times New Roman"/>
          <w:sz w:val="16"/>
          <w:szCs w:val="16"/>
        </w:rPr>
        <w:t xml:space="preserve">Heaton, </w:t>
      </w:r>
      <w:r w:rsidR="00C87FB6" w:rsidRPr="00BC7A02">
        <w:rPr>
          <w:rFonts w:ascii="Times New Roman" w:hAnsi="Times New Roman" w:cs="Times New Roman"/>
          <w:sz w:val="16"/>
          <w:szCs w:val="16"/>
        </w:rPr>
        <w:t>quoting Higgins in ‘BATAS v Laurie: Apprehended Bias and Actual Failure of Case Management,’ 2011 (30) Civil Quarterly Review</w:t>
      </w:r>
      <w:r w:rsidR="00944473" w:rsidRPr="00BC7A02">
        <w:rPr>
          <w:rFonts w:ascii="Times New Roman" w:hAnsi="Times New Roman" w:cs="Times New Roman"/>
          <w:sz w:val="16"/>
          <w:szCs w:val="16"/>
        </w:rPr>
        <w:t>, 246, 249, says:</w:t>
      </w:r>
    </w:p>
    <w:p w14:paraId="7B7F252A" w14:textId="58954C14" w:rsidR="00944473" w:rsidRPr="00BC7A02" w:rsidRDefault="00944473" w:rsidP="00783959">
      <w:pPr>
        <w:ind w:left="1440" w:right="1440"/>
        <w:jc w:val="both"/>
        <w:rPr>
          <w:rFonts w:ascii="Times New Roman" w:hAnsi="Times New Roman" w:cs="Times New Roman"/>
          <w:sz w:val="16"/>
          <w:szCs w:val="16"/>
        </w:rPr>
      </w:pPr>
      <w:r w:rsidRPr="00BC7A02">
        <w:rPr>
          <w:rFonts w:ascii="Times New Roman" w:hAnsi="Times New Roman" w:cs="Times New Roman"/>
          <w:sz w:val="16"/>
          <w:szCs w:val="16"/>
        </w:rPr>
        <w:t xml:space="preserve">Debra Bassett has suggested that bias means having “a preconceived opinion” or “a predisposition to decide a cause or an issue in a certain way, which does not leave the mind perfectly open to conviction. However, these definitions suggest that a judge must come to a case with an open mind, which is wholly unrealistic and does not represent the law … A judge would be expected, for example, to decide a contentious question of law in the same manner as they have done </w:t>
      </w:r>
      <w:r w:rsidR="00B25AAD" w:rsidRPr="00BC7A02">
        <w:rPr>
          <w:rFonts w:ascii="Times New Roman" w:hAnsi="Times New Roman" w:cs="Times New Roman"/>
          <w:sz w:val="16"/>
          <w:szCs w:val="16"/>
        </w:rPr>
        <w:t>previously (unless reversed on appeal). In that situation, the judge’s mind is not “perfectly open” and the judge definitely has a preconceived opinion, be this would not generally as bias. Indeed, the administration of justice would come to a grinding halt if this was required. As Higgins rightly says, the possibility that the judge will reach the same conclusion</w:t>
      </w:r>
      <w:r w:rsidR="00783959" w:rsidRPr="00BC7A02">
        <w:rPr>
          <w:rFonts w:ascii="Times New Roman" w:hAnsi="Times New Roman" w:cs="Times New Roman"/>
          <w:sz w:val="16"/>
          <w:szCs w:val="16"/>
        </w:rPr>
        <w:t xml:space="preserve"> the second time around is not the same thing as suggesting that they might “not revisit the same issue with … an open mind.</w:t>
      </w:r>
      <w:r w:rsidR="00B25AAD" w:rsidRPr="00BC7A02">
        <w:rPr>
          <w:rFonts w:ascii="Times New Roman" w:hAnsi="Times New Roman" w:cs="Times New Roman"/>
          <w:sz w:val="16"/>
          <w:szCs w:val="16"/>
        </w:rPr>
        <w:t xml:space="preserve">  </w:t>
      </w:r>
    </w:p>
    <w:p w14:paraId="066598F0" w14:textId="3D958D19" w:rsidR="00076BCE" w:rsidRPr="00BC7A02" w:rsidRDefault="00076BCE"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Seen from that </w:t>
      </w:r>
      <w:r w:rsidR="00411EBB" w:rsidRPr="00BC7A02">
        <w:rPr>
          <w:rFonts w:ascii="Times New Roman" w:hAnsi="Times New Roman" w:cs="Times New Roman"/>
          <w:i/>
          <w:sz w:val="16"/>
          <w:szCs w:val="16"/>
        </w:rPr>
        <w:t>Kumwembe and others v Republic</w:t>
      </w:r>
      <w:r w:rsidRPr="00BC7A02">
        <w:rPr>
          <w:rFonts w:ascii="Times New Roman" w:hAnsi="Times New Roman" w:cs="Times New Roman"/>
          <w:sz w:val="16"/>
          <w:szCs w:val="16"/>
        </w:rPr>
        <w:t xml:space="preserve"> is a precedent, the way to challenge my comments is not, as the Director of Public Prosecution </w:t>
      </w:r>
      <w:r w:rsidR="002B46C2" w:rsidRPr="00BC7A02">
        <w:rPr>
          <w:rFonts w:ascii="Times New Roman" w:hAnsi="Times New Roman" w:cs="Times New Roman"/>
          <w:sz w:val="16"/>
          <w:szCs w:val="16"/>
        </w:rPr>
        <w:t xml:space="preserve">planned to do, to allege bias but to embolden the conclusion by challenging the reasoning to the contrary. One would have thought that the better challenge would be with the one who espouses the contrary view than those who have </w:t>
      </w:r>
      <w:r w:rsidR="009A798B" w:rsidRPr="00BC7A02">
        <w:rPr>
          <w:rFonts w:ascii="Times New Roman" w:hAnsi="Times New Roman" w:cs="Times New Roman"/>
          <w:sz w:val="16"/>
          <w:szCs w:val="16"/>
        </w:rPr>
        <w:t xml:space="preserve">less </w:t>
      </w:r>
      <w:r w:rsidR="002B46C2" w:rsidRPr="00BC7A02">
        <w:rPr>
          <w:rFonts w:ascii="Times New Roman" w:hAnsi="Times New Roman" w:cs="Times New Roman"/>
          <w:sz w:val="16"/>
          <w:szCs w:val="16"/>
        </w:rPr>
        <w:t xml:space="preserve">clue on the subject. It is this challenge that the Director of Public Prosecution wants to avoid – by asking for my recusal. To do so, there is recourse to an unnecessary, outdated comment made. </w:t>
      </w:r>
    </w:p>
    <w:p w14:paraId="02A8DFF8" w14:textId="45E0E875" w:rsidR="00B120CF" w:rsidRPr="00BC7A02" w:rsidRDefault="002B46C2"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With due respect to the Director of Public Prosecution, the comments in </w:t>
      </w:r>
      <w:r w:rsidR="009A798B" w:rsidRPr="00BC7A02">
        <w:rPr>
          <w:rFonts w:ascii="Times New Roman" w:hAnsi="Times New Roman" w:cs="Times New Roman"/>
          <w:sz w:val="16"/>
          <w:szCs w:val="16"/>
        </w:rPr>
        <w:t>Malawi Law Society Google Group</w:t>
      </w:r>
      <w:r w:rsidR="00966105" w:rsidRPr="00BC7A02">
        <w:rPr>
          <w:rFonts w:ascii="Times New Roman" w:hAnsi="Times New Roman" w:cs="Times New Roman"/>
          <w:sz w:val="16"/>
          <w:szCs w:val="16"/>
        </w:rPr>
        <w:t xml:space="preserve"> – that the court considers special circumstances – are superseded by</w:t>
      </w:r>
      <w:r w:rsidRPr="00BC7A02">
        <w:rPr>
          <w:rFonts w:ascii="Times New Roman" w:hAnsi="Times New Roman" w:cs="Times New Roman"/>
          <w:sz w:val="16"/>
          <w:szCs w:val="16"/>
        </w:rPr>
        <w:t xml:space="preserve"> Supreme Court of Appeal decisions</w:t>
      </w:r>
      <w:r w:rsidR="00966105" w:rsidRPr="00BC7A02">
        <w:rPr>
          <w:rFonts w:ascii="Times New Roman" w:hAnsi="Times New Roman" w:cs="Times New Roman"/>
          <w:sz w:val="16"/>
          <w:szCs w:val="16"/>
        </w:rPr>
        <w:t xml:space="preserve"> made after </w:t>
      </w:r>
      <w:r w:rsidR="00966105" w:rsidRPr="00BC7A02">
        <w:rPr>
          <w:rFonts w:ascii="Times New Roman" w:hAnsi="Times New Roman" w:cs="Times New Roman"/>
          <w:i/>
          <w:sz w:val="16"/>
          <w:szCs w:val="16"/>
        </w:rPr>
        <w:t>Chihana v Republic</w:t>
      </w:r>
      <w:r w:rsidR="007E101D" w:rsidRPr="00BC7A02">
        <w:rPr>
          <w:rFonts w:ascii="Times New Roman" w:hAnsi="Times New Roman" w:cs="Times New Roman"/>
          <w:i/>
          <w:sz w:val="16"/>
          <w:szCs w:val="16"/>
        </w:rPr>
        <w:t xml:space="preserve"> </w:t>
      </w:r>
      <w:r w:rsidR="007E101D" w:rsidRPr="00BC7A02">
        <w:rPr>
          <w:rFonts w:ascii="Times New Roman" w:hAnsi="Times New Roman" w:cs="Times New Roman"/>
          <w:sz w:val="16"/>
          <w:szCs w:val="16"/>
        </w:rPr>
        <w:t xml:space="preserve">– </w:t>
      </w:r>
      <w:r w:rsidR="007E101D" w:rsidRPr="00BC7A02">
        <w:rPr>
          <w:rFonts w:ascii="Times New Roman" w:hAnsi="Times New Roman" w:cs="Times New Roman"/>
          <w:i/>
          <w:sz w:val="16"/>
          <w:szCs w:val="16"/>
        </w:rPr>
        <w:t xml:space="preserve">Tembo v Republic, Suleman v Republic, Kusowa v Republic </w:t>
      </w:r>
      <w:r w:rsidR="007E101D" w:rsidRPr="00BC7A02">
        <w:rPr>
          <w:rFonts w:ascii="Times New Roman" w:hAnsi="Times New Roman" w:cs="Times New Roman"/>
          <w:sz w:val="16"/>
          <w:szCs w:val="16"/>
        </w:rPr>
        <w:t xml:space="preserve">and </w:t>
      </w:r>
      <w:r w:rsidR="007E101D" w:rsidRPr="00BC7A02">
        <w:rPr>
          <w:rFonts w:ascii="Times New Roman" w:hAnsi="Times New Roman" w:cs="Times New Roman"/>
          <w:i/>
          <w:sz w:val="16"/>
          <w:szCs w:val="16"/>
        </w:rPr>
        <w:t xml:space="preserve">Letasi v </w:t>
      </w:r>
      <w:r w:rsidR="001C5A5A" w:rsidRPr="00BC7A02">
        <w:rPr>
          <w:rFonts w:ascii="Times New Roman" w:hAnsi="Times New Roman" w:cs="Times New Roman"/>
          <w:i/>
          <w:sz w:val="16"/>
          <w:szCs w:val="16"/>
        </w:rPr>
        <w:t>R</w:t>
      </w:r>
      <w:r w:rsidR="007E101D" w:rsidRPr="00BC7A02">
        <w:rPr>
          <w:rFonts w:ascii="Times New Roman" w:hAnsi="Times New Roman" w:cs="Times New Roman"/>
          <w:i/>
          <w:sz w:val="16"/>
          <w:szCs w:val="16"/>
        </w:rPr>
        <w:t>epublic</w:t>
      </w:r>
      <w:r w:rsidR="00966105" w:rsidRPr="00BC7A02">
        <w:rPr>
          <w:rFonts w:ascii="Times New Roman" w:hAnsi="Times New Roman" w:cs="Times New Roman"/>
          <w:sz w:val="16"/>
          <w:szCs w:val="16"/>
        </w:rPr>
        <w:t xml:space="preserve">. </w:t>
      </w:r>
      <w:r w:rsidR="006864C7" w:rsidRPr="00BC7A02">
        <w:rPr>
          <w:rFonts w:ascii="Times New Roman" w:hAnsi="Times New Roman" w:cs="Times New Roman"/>
          <w:sz w:val="16"/>
          <w:szCs w:val="16"/>
        </w:rPr>
        <w:t>I</w:t>
      </w:r>
      <w:r w:rsidR="00CC6F5E" w:rsidRPr="00BC7A02">
        <w:rPr>
          <w:rFonts w:ascii="Times New Roman" w:hAnsi="Times New Roman" w:cs="Times New Roman"/>
          <w:sz w:val="16"/>
          <w:szCs w:val="16"/>
        </w:rPr>
        <w:t>t is absolu</w:t>
      </w:r>
      <w:r w:rsidR="00A650CA" w:rsidRPr="00BC7A02">
        <w:rPr>
          <w:rFonts w:ascii="Times New Roman" w:hAnsi="Times New Roman" w:cs="Times New Roman"/>
          <w:sz w:val="16"/>
          <w:szCs w:val="16"/>
        </w:rPr>
        <w:t xml:space="preserve">tely </w:t>
      </w:r>
      <w:r w:rsidR="001C5A5A" w:rsidRPr="00BC7A02">
        <w:rPr>
          <w:rFonts w:ascii="Times New Roman" w:hAnsi="Times New Roman" w:cs="Times New Roman"/>
          <w:sz w:val="16"/>
          <w:szCs w:val="16"/>
        </w:rPr>
        <w:t>unnecessary</w:t>
      </w:r>
      <w:r w:rsidR="00CC6F5E" w:rsidRPr="00BC7A02">
        <w:rPr>
          <w:rFonts w:ascii="Times New Roman" w:hAnsi="Times New Roman" w:cs="Times New Roman"/>
          <w:sz w:val="16"/>
          <w:szCs w:val="16"/>
        </w:rPr>
        <w:t xml:space="preserve">, </w:t>
      </w:r>
      <w:r w:rsidR="007E101D" w:rsidRPr="00BC7A02">
        <w:rPr>
          <w:rFonts w:ascii="Times New Roman" w:hAnsi="Times New Roman" w:cs="Times New Roman"/>
          <w:sz w:val="16"/>
          <w:szCs w:val="16"/>
        </w:rPr>
        <w:t xml:space="preserve">to an informed fair-minded observer </w:t>
      </w:r>
      <w:r w:rsidR="00CC6F5E" w:rsidRPr="00BC7A02">
        <w:rPr>
          <w:rFonts w:ascii="Times New Roman" w:hAnsi="Times New Roman" w:cs="Times New Roman"/>
          <w:sz w:val="16"/>
          <w:szCs w:val="16"/>
        </w:rPr>
        <w:t xml:space="preserve">therefore, to even regard comments </w:t>
      </w:r>
      <w:r w:rsidR="007E101D" w:rsidRPr="00BC7A02">
        <w:rPr>
          <w:rFonts w:ascii="Times New Roman" w:hAnsi="Times New Roman" w:cs="Times New Roman"/>
          <w:sz w:val="16"/>
          <w:szCs w:val="16"/>
        </w:rPr>
        <w:t xml:space="preserve">in the Malawi Law Society Google Group made many months before this application </w:t>
      </w:r>
      <w:r w:rsidR="00CC6F5E" w:rsidRPr="00BC7A02">
        <w:rPr>
          <w:rFonts w:ascii="Times New Roman" w:hAnsi="Times New Roman" w:cs="Times New Roman"/>
          <w:sz w:val="16"/>
          <w:szCs w:val="16"/>
        </w:rPr>
        <w:t xml:space="preserve">as basis for </w:t>
      </w:r>
      <w:r w:rsidR="00BC6046" w:rsidRPr="00BC7A02">
        <w:rPr>
          <w:rFonts w:ascii="Times New Roman" w:hAnsi="Times New Roman" w:cs="Times New Roman"/>
          <w:sz w:val="16"/>
          <w:szCs w:val="16"/>
        </w:rPr>
        <w:t>determining the</w:t>
      </w:r>
      <w:r w:rsidR="007E101D" w:rsidRPr="00BC7A02">
        <w:rPr>
          <w:rFonts w:ascii="Times New Roman" w:hAnsi="Times New Roman" w:cs="Times New Roman"/>
          <w:sz w:val="16"/>
          <w:szCs w:val="16"/>
        </w:rPr>
        <w:t xml:space="preserve"> present application and, by extension, </w:t>
      </w:r>
      <w:r w:rsidR="00CC6F5E" w:rsidRPr="00BC7A02">
        <w:rPr>
          <w:rFonts w:ascii="Times New Roman" w:hAnsi="Times New Roman" w:cs="Times New Roman"/>
          <w:sz w:val="16"/>
          <w:szCs w:val="16"/>
        </w:rPr>
        <w:t xml:space="preserve">recusal. In </w:t>
      </w:r>
      <w:r w:rsidR="006864C7" w:rsidRPr="00BC7A02">
        <w:rPr>
          <w:rFonts w:ascii="Times New Roman" w:hAnsi="Times New Roman" w:cs="Times New Roman"/>
          <w:i/>
          <w:sz w:val="16"/>
          <w:szCs w:val="16"/>
        </w:rPr>
        <w:t>Letasi v Republic</w:t>
      </w:r>
      <w:r w:rsidR="00CC6F5E" w:rsidRPr="00BC7A02">
        <w:rPr>
          <w:rFonts w:ascii="Times New Roman" w:hAnsi="Times New Roman" w:cs="Times New Roman"/>
          <w:sz w:val="16"/>
          <w:szCs w:val="16"/>
        </w:rPr>
        <w:t xml:space="preserve"> I actually refer to both decisions of the court below. </w:t>
      </w:r>
    </w:p>
    <w:p w14:paraId="23A4EA16" w14:textId="19D7D6E9" w:rsidR="00B120CF" w:rsidRPr="00BC7A02" w:rsidRDefault="00B120CF" w:rsidP="00914772">
      <w:pPr>
        <w:jc w:val="both"/>
        <w:rPr>
          <w:rFonts w:ascii="Times New Roman" w:hAnsi="Times New Roman" w:cs="Times New Roman"/>
          <w:sz w:val="16"/>
          <w:szCs w:val="16"/>
        </w:rPr>
      </w:pPr>
      <w:r w:rsidRPr="00BC7A02">
        <w:rPr>
          <w:rFonts w:ascii="Times New Roman" w:hAnsi="Times New Roman" w:cs="Times New Roman"/>
          <w:sz w:val="16"/>
          <w:szCs w:val="16"/>
        </w:rPr>
        <w:tab/>
        <w:t xml:space="preserve">Reference to the cases of </w:t>
      </w:r>
      <w:r w:rsidR="006864C7" w:rsidRPr="00BC7A02">
        <w:rPr>
          <w:rFonts w:ascii="Times New Roman" w:hAnsi="Times New Roman" w:cs="Times New Roman"/>
          <w:i/>
          <w:sz w:val="16"/>
          <w:szCs w:val="16"/>
        </w:rPr>
        <w:t xml:space="preserve">Republic Kumwembe </w:t>
      </w:r>
      <w:r w:rsidR="006864C7" w:rsidRPr="00BC7A02">
        <w:rPr>
          <w:rFonts w:ascii="Times New Roman" w:hAnsi="Times New Roman" w:cs="Times New Roman"/>
          <w:sz w:val="16"/>
          <w:szCs w:val="16"/>
        </w:rPr>
        <w:t xml:space="preserve">and </w:t>
      </w:r>
      <w:r w:rsidR="006864C7" w:rsidRPr="00BC7A02">
        <w:rPr>
          <w:rFonts w:ascii="Times New Roman" w:hAnsi="Times New Roman" w:cs="Times New Roman"/>
          <w:i/>
          <w:sz w:val="16"/>
          <w:szCs w:val="16"/>
        </w:rPr>
        <w:t>Republic Kasambala</w:t>
      </w:r>
      <w:r w:rsidRPr="00BC7A02">
        <w:rPr>
          <w:rFonts w:ascii="Times New Roman" w:hAnsi="Times New Roman" w:cs="Times New Roman"/>
          <w:sz w:val="16"/>
          <w:szCs w:val="16"/>
        </w:rPr>
        <w:t xml:space="preserve"> in the Supreme Court in </w:t>
      </w:r>
      <w:r w:rsidR="006864C7" w:rsidRPr="00BC7A02">
        <w:rPr>
          <w:rFonts w:ascii="Times New Roman" w:hAnsi="Times New Roman" w:cs="Times New Roman"/>
          <w:i/>
          <w:sz w:val="16"/>
          <w:szCs w:val="16"/>
        </w:rPr>
        <w:t>Letasi v Republic</w:t>
      </w:r>
      <w:r w:rsidRPr="00BC7A02">
        <w:rPr>
          <w:rFonts w:ascii="Times New Roman" w:hAnsi="Times New Roman" w:cs="Times New Roman"/>
          <w:sz w:val="16"/>
          <w:szCs w:val="16"/>
        </w:rPr>
        <w:t xml:space="preserve"> was not with the view of confirming or reversing the orders the court below on bail pending appeal. It was a review of all decisions of the court below and this court – a literature review. I did not decide on anything on the matter. </w:t>
      </w:r>
    </w:p>
    <w:p w14:paraId="08B5224B" w14:textId="4D99E293" w:rsidR="005815A4" w:rsidRPr="00BC7A02" w:rsidRDefault="00B120CF" w:rsidP="00B120CF">
      <w:pPr>
        <w:ind w:firstLine="720"/>
        <w:jc w:val="both"/>
        <w:rPr>
          <w:rFonts w:ascii="Times New Roman" w:hAnsi="Times New Roman" w:cs="Times New Roman"/>
          <w:sz w:val="16"/>
          <w:szCs w:val="16"/>
        </w:rPr>
      </w:pPr>
      <w:r w:rsidRPr="00BC7A02">
        <w:rPr>
          <w:rFonts w:ascii="Times New Roman" w:hAnsi="Times New Roman" w:cs="Times New Roman"/>
          <w:sz w:val="16"/>
          <w:szCs w:val="16"/>
        </w:rPr>
        <w:t xml:space="preserve">Even if I did, this is an application for bail pending appeal. Bail applications can repeatedly – and it is </w:t>
      </w:r>
      <w:r w:rsidR="00BD54F6" w:rsidRPr="00BC7A02">
        <w:rPr>
          <w:rFonts w:ascii="Times New Roman" w:hAnsi="Times New Roman" w:cs="Times New Roman"/>
          <w:sz w:val="16"/>
          <w:szCs w:val="16"/>
        </w:rPr>
        <w:t xml:space="preserve">advisable to do so – be </w:t>
      </w:r>
      <w:r w:rsidRPr="00BC7A02">
        <w:rPr>
          <w:rFonts w:ascii="Times New Roman" w:hAnsi="Times New Roman" w:cs="Times New Roman"/>
          <w:sz w:val="16"/>
          <w:szCs w:val="16"/>
        </w:rPr>
        <w:t>made to the same judge</w:t>
      </w:r>
      <w:r w:rsidR="00FE555A" w:rsidRPr="00BC7A02">
        <w:rPr>
          <w:rFonts w:ascii="Times New Roman" w:hAnsi="Times New Roman" w:cs="Times New Roman"/>
          <w:sz w:val="16"/>
          <w:szCs w:val="16"/>
        </w:rPr>
        <w:t xml:space="preserve">. The question about bias from a previous decision does not arise and so does not the related question of </w:t>
      </w:r>
      <w:r w:rsidR="0059637A" w:rsidRPr="00BC7A02">
        <w:rPr>
          <w:rFonts w:ascii="Times New Roman" w:hAnsi="Times New Roman" w:cs="Times New Roman"/>
          <w:i/>
          <w:sz w:val="16"/>
          <w:szCs w:val="16"/>
        </w:rPr>
        <w:t>res judicata</w:t>
      </w:r>
      <w:r w:rsidR="00FE555A" w:rsidRPr="00BC7A02">
        <w:rPr>
          <w:rFonts w:ascii="Times New Roman" w:hAnsi="Times New Roman" w:cs="Times New Roman"/>
          <w:sz w:val="16"/>
          <w:szCs w:val="16"/>
        </w:rPr>
        <w:t xml:space="preserve">. </w:t>
      </w:r>
      <w:r w:rsidRPr="00BC7A02">
        <w:rPr>
          <w:rFonts w:ascii="Times New Roman" w:hAnsi="Times New Roman" w:cs="Times New Roman"/>
          <w:sz w:val="16"/>
          <w:szCs w:val="16"/>
        </w:rPr>
        <w:t xml:space="preserve"> </w:t>
      </w:r>
      <w:r w:rsidR="00FE555A" w:rsidRPr="00BC7A02">
        <w:rPr>
          <w:rFonts w:ascii="Times New Roman" w:hAnsi="Times New Roman" w:cs="Times New Roman"/>
          <w:sz w:val="16"/>
          <w:szCs w:val="16"/>
        </w:rPr>
        <w:t xml:space="preserve">The Director of Public Prosecution cannot raise, for recusal, on a bail application, previous decisions – as bias – for a judge to consider or reconsider a subsequent bail application. Consequently, even if I had decided – which I did not – one way on the </w:t>
      </w:r>
      <w:r w:rsidR="005815A4" w:rsidRPr="00BC7A02">
        <w:rPr>
          <w:rFonts w:ascii="Times New Roman" w:hAnsi="Times New Roman" w:cs="Times New Roman"/>
          <w:i/>
          <w:sz w:val="16"/>
          <w:szCs w:val="16"/>
        </w:rPr>
        <w:t xml:space="preserve">Kasambara </w:t>
      </w:r>
      <w:r w:rsidR="005815A4" w:rsidRPr="00BC7A02">
        <w:rPr>
          <w:rFonts w:ascii="Times New Roman" w:hAnsi="Times New Roman" w:cs="Times New Roman"/>
          <w:sz w:val="16"/>
          <w:szCs w:val="16"/>
        </w:rPr>
        <w:t xml:space="preserve">or </w:t>
      </w:r>
      <w:r w:rsidR="005815A4" w:rsidRPr="00BC7A02">
        <w:rPr>
          <w:rFonts w:ascii="Times New Roman" w:hAnsi="Times New Roman" w:cs="Times New Roman"/>
          <w:i/>
          <w:sz w:val="16"/>
          <w:szCs w:val="16"/>
        </w:rPr>
        <w:t xml:space="preserve">Kumwembe </w:t>
      </w:r>
      <w:r w:rsidR="005815A4" w:rsidRPr="00BC7A02">
        <w:rPr>
          <w:rFonts w:ascii="Times New Roman" w:hAnsi="Times New Roman" w:cs="Times New Roman"/>
          <w:sz w:val="16"/>
          <w:szCs w:val="16"/>
        </w:rPr>
        <w:t>cases, I could still decide the bail application, not once, not twice, no</w:t>
      </w:r>
      <w:r w:rsidR="005C3350" w:rsidRPr="00BC7A02">
        <w:rPr>
          <w:rFonts w:ascii="Times New Roman" w:hAnsi="Times New Roman" w:cs="Times New Roman"/>
          <w:sz w:val="16"/>
          <w:szCs w:val="16"/>
        </w:rPr>
        <w:t>t</w:t>
      </w:r>
      <w:r w:rsidR="005815A4" w:rsidRPr="00BC7A02">
        <w:rPr>
          <w:rFonts w:ascii="Times New Roman" w:hAnsi="Times New Roman" w:cs="Times New Roman"/>
          <w:sz w:val="16"/>
          <w:szCs w:val="16"/>
        </w:rPr>
        <w:t xml:space="preserve"> three times but as many times and for as long as the appeal is subsisting – this is the nature of this ancillary relief – called bail pending appeal.</w:t>
      </w:r>
    </w:p>
    <w:p w14:paraId="62B2609E" w14:textId="2132CA0C" w:rsidR="00BF35F3" w:rsidRPr="00BC7A02" w:rsidRDefault="005815A4" w:rsidP="007E101D">
      <w:pPr>
        <w:ind w:firstLine="720"/>
        <w:jc w:val="both"/>
        <w:rPr>
          <w:rFonts w:ascii="Times New Roman" w:hAnsi="Times New Roman" w:cs="Times New Roman"/>
          <w:color w:val="000000"/>
          <w:sz w:val="16"/>
          <w:szCs w:val="16"/>
        </w:rPr>
      </w:pPr>
      <w:r w:rsidRPr="00BC7A02">
        <w:rPr>
          <w:rFonts w:ascii="Times New Roman" w:hAnsi="Times New Roman" w:cs="Times New Roman"/>
          <w:sz w:val="16"/>
          <w:szCs w:val="16"/>
        </w:rPr>
        <w:t>As earlier stated,</w:t>
      </w:r>
      <w:r w:rsidR="002B46C2" w:rsidRPr="00BC7A02">
        <w:rPr>
          <w:rFonts w:ascii="Times New Roman" w:hAnsi="Times New Roman" w:cs="Times New Roman"/>
          <w:sz w:val="16"/>
          <w:szCs w:val="16"/>
        </w:rPr>
        <w:t xml:space="preserve"> </w:t>
      </w:r>
      <w:r w:rsidRPr="00BC7A02">
        <w:rPr>
          <w:rFonts w:ascii="Times New Roman" w:hAnsi="Times New Roman" w:cs="Times New Roman"/>
          <w:sz w:val="16"/>
          <w:szCs w:val="16"/>
        </w:rPr>
        <w:t>the comments the Director of Public Prosecutions relies on are otiose given that those principles are now the law. Whatever the uncertainties in the court below</w:t>
      </w:r>
      <w:r w:rsidR="0059637A" w:rsidRPr="00BC7A02">
        <w:rPr>
          <w:rFonts w:ascii="Times New Roman" w:hAnsi="Times New Roman" w:cs="Times New Roman"/>
          <w:sz w:val="16"/>
          <w:szCs w:val="16"/>
        </w:rPr>
        <w:t>,</w:t>
      </w:r>
      <w:r w:rsidRPr="00BC7A02">
        <w:rPr>
          <w:rFonts w:ascii="Times New Roman" w:hAnsi="Times New Roman" w:cs="Times New Roman"/>
          <w:sz w:val="16"/>
          <w:szCs w:val="16"/>
        </w:rPr>
        <w:t xml:space="preserve"> of which </w:t>
      </w:r>
      <w:r w:rsidR="0059637A" w:rsidRPr="00BC7A02">
        <w:rPr>
          <w:rFonts w:ascii="Times New Roman" w:hAnsi="Times New Roman" w:cs="Times New Roman"/>
          <w:sz w:val="16"/>
          <w:szCs w:val="16"/>
        </w:rPr>
        <w:t>the decisions in the court below</w:t>
      </w:r>
      <w:r w:rsidRPr="00BC7A02">
        <w:rPr>
          <w:rFonts w:ascii="Times New Roman" w:hAnsi="Times New Roman" w:cs="Times New Roman"/>
          <w:sz w:val="16"/>
          <w:szCs w:val="16"/>
        </w:rPr>
        <w:t xml:space="preserve"> are its evidence, the court below now acts in accordance </w:t>
      </w:r>
      <w:r w:rsidRPr="00BC7A02">
        <w:rPr>
          <w:rFonts w:ascii="Times New Roman" w:hAnsi="Times New Roman" w:cs="Times New Roman"/>
          <w:sz w:val="16"/>
          <w:szCs w:val="16"/>
        </w:rPr>
        <w:lastRenderedPageBreak/>
        <w:t>with what the Supreme Court has said.</w:t>
      </w:r>
      <w:r w:rsidR="007E101D" w:rsidRPr="00BC7A02">
        <w:rPr>
          <w:rFonts w:ascii="Times New Roman" w:hAnsi="Times New Roman" w:cs="Times New Roman"/>
          <w:sz w:val="16"/>
          <w:szCs w:val="16"/>
        </w:rPr>
        <w:t xml:space="preserve"> </w:t>
      </w:r>
      <w:r w:rsidR="00BF35F3" w:rsidRPr="00BC7A02">
        <w:rPr>
          <w:rFonts w:ascii="Times New Roman" w:hAnsi="Times New Roman" w:cs="Times New Roman"/>
          <w:color w:val="000000"/>
          <w:sz w:val="16"/>
          <w:szCs w:val="16"/>
        </w:rPr>
        <w:t>Sections 42 (2) (f) (viii) and (x) indicate that a convicted person is an accused person for all purposes, including the right in section 42 (2) (f) of the Constitution. An accused person, appealing against sentence or conviction, applying for bail pending has the same right to bail under section 42 (2) (e) and subject to the interests of justice. This interpretation, as demonstrated in the court below, is supported by internationally decided cases.</w:t>
      </w:r>
      <w:r w:rsidR="00C820B4" w:rsidRPr="00BC7A02">
        <w:rPr>
          <w:rFonts w:ascii="Times New Roman" w:hAnsi="Times New Roman" w:cs="Times New Roman"/>
          <w:color w:val="000000"/>
          <w:sz w:val="16"/>
          <w:szCs w:val="16"/>
        </w:rPr>
        <w:t xml:space="preserve"> There is nothing in section </w:t>
      </w:r>
      <w:r w:rsidR="00EC5C8D" w:rsidRPr="00BC7A02">
        <w:rPr>
          <w:rFonts w:ascii="Times New Roman" w:hAnsi="Times New Roman" w:cs="Times New Roman"/>
          <w:color w:val="000000"/>
          <w:sz w:val="16"/>
          <w:szCs w:val="16"/>
        </w:rPr>
        <w:t>42 (2)</w:t>
      </w:r>
      <w:r w:rsidR="00C820B4" w:rsidRPr="00BC7A02">
        <w:rPr>
          <w:rFonts w:ascii="Times New Roman" w:hAnsi="Times New Roman" w:cs="Times New Roman"/>
          <w:color w:val="000000"/>
          <w:sz w:val="16"/>
          <w:szCs w:val="16"/>
        </w:rPr>
        <w:t xml:space="preserve"> of the Constitution to restrict the right to release on bail to before conviction. The right inures before and after conviction and on either occasion, the principle is in the interest of justice. The right is created in absolute terms and can be adumbrated by law subsidiary</w:t>
      </w:r>
      <w:r w:rsidR="00FF2F0E" w:rsidRPr="00BC7A02">
        <w:rPr>
          <w:rFonts w:ascii="Times New Roman" w:hAnsi="Times New Roman" w:cs="Times New Roman"/>
          <w:color w:val="000000"/>
          <w:sz w:val="16"/>
          <w:szCs w:val="16"/>
        </w:rPr>
        <w:t>.</w:t>
      </w:r>
      <w:r w:rsidR="00C820B4" w:rsidRPr="00BC7A02">
        <w:rPr>
          <w:rFonts w:ascii="Times New Roman" w:hAnsi="Times New Roman" w:cs="Times New Roman"/>
          <w:color w:val="000000"/>
          <w:sz w:val="16"/>
          <w:szCs w:val="16"/>
        </w:rPr>
        <w:t xml:space="preserve"> </w:t>
      </w:r>
    </w:p>
    <w:p w14:paraId="70317F4A" w14:textId="3BA4BC80" w:rsidR="008116A0" w:rsidRPr="00BC7A02" w:rsidRDefault="00C820B4" w:rsidP="00C820B4">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There is legislation affecting the right – </w:t>
      </w:r>
      <w:proofErr w:type="gramStart"/>
      <w:r w:rsidRPr="00BC7A02">
        <w:rPr>
          <w:rFonts w:ascii="Times New Roman" w:hAnsi="Times New Roman" w:cs="Times New Roman"/>
          <w:color w:val="000000"/>
          <w:sz w:val="16"/>
          <w:szCs w:val="16"/>
        </w:rPr>
        <w:t>that</w:t>
      </w:r>
      <w:proofErr w:type="gramEnd"/>
      <w:r w:rsidRPr="00BC7A02">
        <w:rPr>
          <w:rFonts w:ascii="Times New Roman" w:hAnsi="Times New Roman" w:cs="Times New Roman"/>
          <w:color w:val="000000"/>
          <w:sz w:val="16"/>
          <w:szCs w:val="16"/>
        </w:rPr>
        <w:t xml:space="preserve"> legislation deals with bail before and after conviction. Section 118 of the Criminal Procedure and Evidence Code, read together with the Bail Guidelines Act and the Bail Guidelines, and sections161 A-J of the Criminal Procedure and Evidence Code deal with bail applications before conviction. The constitutional notion of interests of justice is </w:t>
      </w:r>
      <w:r w:rsidR="008116A0" w:rsidRPr="00BC7A02">
        <w:rPr>
          <w:rFonts w:ascii="Times New Roman" w:hAnsi="Times New Roman" w:cs="Times New Roman"/>
          <w:color w:val="000000"/>
          <w:sz w:val="16"/>
          <w:szCs w:val="16"/>
        </w:rPr>
        <w:t xml:space="preserve">stressed </w:t>
      </w:r>
      <w:r w:rsidRPr="00BC7A02">
        <w:rPr>
          <w:rFonts w:ascii="Times New Roman" w:hAnsi="Times New Roman" w:cs="Times New Roman"/>
          <w:color w:val="000000"/>
          <w:sz w:val="16"/>
          <w:szCs w:val="16"/>
        </w:rPr>
        <w:t xml:space="preserve">by the </w:t>
      </w:r>
      <w:r w:rsidR="008116A0" w:rsidRPr="00BC7A02">
        <w:rPr>
          <w:rFonts w:ascii="Times New Roman" w:hAnsi="Times New Roman" w:cs="Times New Roman"/>
          <w:color w:val="000000"/>
          <w:sz w:val="16"/>
          <w:szCs w:val="16"/>
        </w:rPr>
        <w:t xml:space="preserve">Bail Guidelines Act and </w:t>
      </w:r>
      <w:r w:rsidR="007E101D" w:rsidRPr="00BC7A02">
        <w:rPr>
          <w:rFonts w:ascii="Times New Roman" w:hAnsi="Times New Roman" w:cs="Times New Roman"/>
          <w:color w:val="000000"/>
          <w:sz w:val="16"/>
          <w:szCs w:val="16"/>
        </w:rPr>
        <w:t xml:space="preserve">the </w:t>
      </w:r>
      <w:r w:rsidR="008116A0" w:rsidRPr="00BC7A02">
        <w:rPr>
          <w:rFonts w:ascii="Times New Roman" w:hAnsi="Times New Roman" w:cs="Times New Roman"/>
          <w:color w:val="000000"/>
          <w:sz w:val="16"/>
          <w:szCs w:val="16"/>
        </w:rPr>
        <w:t xml:space="preserve">Bail Guidelines. The notion of interests of justice notion inures in section 161A-J of the Criminal Procedure and Evidence Code but only in considering whether to release the </w:t>
      </w:r>
      <w:r w:rsidR="00FF2F0E" w:rsidRPr="00BC7A02">
        <w:rPr>
          <w:rFonts w:ascii="Times New Roman" w:hAnsi="Times New Roman" w:cs="Times New Roman"/>
          <w:color w:val="000000"/>
          <w:sz w:val="16"/>
          <w:szCs w:val="16"/>
        </w:rPr>
        <w:t>accused</w:t>
      </w:r>
      <w:r w:rsidR="008116A0" w:rsidRPr="00BC7A02">
        <w:rPr>
          <w:rFonts w:ascii="Times New Roman" w:hAnsi="Times New Roman" w:cs="Times New Roman"/>
          <w:color w:val="000000"/>
          <w:sz w:val="16"/>
          <w:szCs w:val="16"/>
        </w:rPr>
        <w:t xml:space="preserve"> person absolutely or on bail – an undertaking by the accused person </w:t>
      </w:r>
      <w:r w:rsidR="00601924" w:rsidRPr="00BC7A02">
        <w:rPr>
          <w:rFonts w:ascii="Times New Roman" w:hAnsi="Times New Roman" w:cs="Times New Roman"/>
          <w:color w:val="000000"/>
          <w:sz w:val="16"/>
          <w:szCs w:val="16"/>
        </w:rPr>
        <w:t>to appear for hearing</w:t>
      </w:r>
      <w:r w:rsidR="008116A0" w:rsidRPr="00BC7A02">
        <w:rPr>
          <w:rFonts w:ascii="Times New Roman" w:hAnsi="Times New Roman" w:cs="Times New Roman"/>
          <w:color w:val="000000"/>
          <w:sz w:val="16"/>
          <w:szCs w:val="16"/>
        </w:rPr>
        <w:t xml:space="preserve">. </w:t>
      </w:r>
    </w:p>
    <w:p w14:paraId="287288A6" w14:textId="77777777" w:rsidR="00762A92" w:rsidRPr="00BC7A02" w:rsidRDefault="00762A92" w:rsidP="00601924">
      <w:pPr>
        <w:pStyle w:val="ListParagraph"/>
        <w:ind w:left="0" w:firstLine="720"/>
        <w:jc w:val="both"/>
        <w:rPr>
          <w:rFonts w:ascii="Times New Roman" w:hAnsi="Times New Roman" w:cs="Times New Roman"/>
          <w:color w:val="000000"/>
          <w:sz w:val="16"/>
          <w:szCs w:val="16"/>
        </w:rPr>
      </w:pPr>
    </w:p>
    <w:p w14:paraId="35ED22C9" w14:textId="34B6172B" w:rsidR="00601924" w:rsidRPr="00BC7A02" w:rsidRDefault="00C820B4" w:rsidP="00601924">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Section 355 (1) of the Criminal Procedure and Evidence Code covers bail after conviction in the Hi</w:t>
      </w:r>
      <w:r w:rsidR="00601924" w:rsidRPr="00BC7A02">
        <w:rPr>
          <w:rFonts w:ascii="Times New Roman" w:hAnsi="Times New Roman" w:cs="Times New Roman"/>
          <w:color w:val="000000"/>
          <w:sz w:val="16"/>
          <w:szCs w:val="16"/>
        </w:rPr>
        <w:t>gh Court and subordinate courts:</w:t>
      </w:r>
      <w:r w:rsidRPr="00BC7A02">
        <w:rPr>
          <w:rFonts w:ascii="Times New Roman" w:hAnsi="Times New Roman" w:cs="Times New Roman"/>
          <w:color w:val="000000"/>
          <w:sz w:val="16"/>
          <w:szCs w:val="16"/>
        </w:rPr>
        <w:t xml:space="preserve"> </w:t>
      </w:r>
    </w:p>
    <w:p w14:paraId="2A21AD8E" w14:textId="77777777" w:rsidR="0014762D" w:rsidRPr="00BC7A02" w:rsidRDefault="0014762D" w:rsidP="00601924">
      <w:pPr>
        <w:pStyle w:val="ListParagraph"/>
        <w:ind w:left="0" w:firstLine="720"/>
        <w:jc w:val="both"/>
        <w:rPr>
          <w:rFonts w:ascii="Times New Roman" w:hAnsi="Times New Roman" w:cs="Times New Roman"/>
          <w:color w:val="000000"/>
          <w:sz w:val="16"/>
          <w:szCs w:val="16"/>
        </w:rPr>
      </w:pPr>
    </w:p>
    <w:p w14:paraId="655C37E2" w14:textId="77777777" w:rsidR="00EB5177" w:rsidRPr="00BC7A02" w:rsidRDefault="00EB5177" w:rsidP="00EB5177">
      <w:pPr>
        <w:pStyle w:val="ListParagraph"/>
        <w:ind w:left="1440" w:right="144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Subject to this Code, neither a notice of intention to appeal given under section 349 nor a petition of appeal under section 350 shall operate as a stay of execution of any sentence or order, but the subordinate court which passed the sentence or made the order, or the High Court, may order that any such sentence or order be stayed pending the hearing of an appeal and if the appellant is in custody that he may be released on bail, with or without sureties, pending such hearing.</w:t>
      </w:r>
    </w:p>
    <w:p w14:paraId="75830F96" w14:textId="77777777" w:rsidR="0014762D" w:rsidRPr="00BC7A02" w:rsidRDefault="0014762D" w:rsidP="00601924">
      <w:pPr>
        <w:pStyle w:val="ListParagraph"/>
        <w:ind w:left="0" w:firstLine="720"/>
        <w:jc w:val="both"/>
        <w:rPr>
          <w:rFonts w:ascii="Times New Roman" w:hAnsi="Times New Roman" w:cs="Times New Roman"/>
          <w:color w:val="000000"/>
          <w:sz w:val="16"/>
          <w:szCs w:val="16"/>
        </w:rPr>
      </w:pPr>
    </w:p>
    <w:p w14:paraId="69B9F0E6" w14:textId="33A5E730" w:rsidR="00C820B4" w:rsidRPr="00BC7A02" w:rsidRDefault="008116A0" w:rsidP="00601924">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Section 351 (1) of the Criminal Procedure and Evidence Code does not state what the test is. </w:t>
      </w:r>
      <w:r w:rsidR="00745612" w:rsidRPr="00BC7A02">
        <w:rPr>
          <w:rFonts w:ascii="Times New Roman" w:hAnsi="Times New Roman" w:cs="Times New Roman"/>
          <w:color w:val="000000"/>
          <w:sz w:val="16"/>
          <w:szCs w:val="16"/>
        </w:rPr>
        <w:t xml:space="preserve">Silence does not mean ouster of the constitutional principle of the interests of justice. Section 351 (1) of the Criminal Procedure and Evidence Code must, therefore, be read subject to the constitutional provision – section </w:t>
      </w:r>
      <w:r w:rsidR="00FC13E2" w:rsidRPr="00BC7A02">
        <w:rPr>
          <w:rFonts w:ascii="Times New Roman" w:hAnsi="Times New Roman" w:cs="Times New Roman"/>
          <w:color w:val="000000"/>
          <w:sz w:val="16"/>
          <w:szCs w:val="16"/>
        </w:rPr>
        <w:t>42</w:t>
      </w:r>
      <w:r w:rsidR="00745612" w:rsidRPr="00BC7A02">
        <w:rPr>
          <w:rFonts w:ascii="Times New Roman" w:hAnsi="Times New Roman" w:cs="Times New Roman"/>
          <w:color w:val="000000"/>
          <w:sz w:val="16"/>
          <w:szCs w:val="16"/>
        </w:rPr>
        <w:t xml:space="preserve"> of the Constitution – and bail, even where it is pursuant to stay of execution of a prison sentence, will be granted by the High Court or courts subordinate to it, under section 351 (1) of the Criminal Procedure and Evidence Code be granted in the interests of justice.</w:t>
      </w:r>
    </w:p>
    <w:p w14:paraId="3718285C" w14:textId="77777777" w:rsidR="005C3350" w:rsidRPr="00BC7A02" w:rsidRDefault="005C3350" w:rsidP="00601924">
      <w:pPr>
        <w:pStyle w:val="ListParagraph"/>
        <w:ind w:left="0" w:firstLine="720"/>
        <w:jc w:val="both"/>
        <w:rPr>
          <w:rFonts w:ascii="Times New Roman" w:hAnsi="Times New Roman" w:cs="Times New Roman"/>
          <w:color w:val="000000"/>
          <w:sz w:val="16"/>
          <w:szCs w:val="16"/>
        </w:rPr>
      </w:pPr>
    </w:p>
    <w:p w14:paraId="1D5B9B79" w14:textId="214FDED5" w:rsidR="00745612" w:rsidRPr="00BC7A02" w:rsidRDefault="00745612" w:rsidP="00C820B4">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Besides, if the test is to be established by the courts, our courts, </w:t>
      </w:r>
      <w:r w:rsidR="00C829BC" w:rsidRPr="00BC7A02">
        <w:rPr>
          <w:rFonts w:ascii="Times New Roman" w:hAnsi="Times New Roman" w:cs="Times New Roman"/>
          <w:color w:val="000000"/>
          <w:sz w:val="16"/>
          <w:szCs w:val="16"/>
        </w:rPr>
        <w:t>in developing the common law</w:t>
      </w:r>
      <w:r w:rsidR="00447D15" w:rsidRPr="00BC7A02">
        <w:rPr>
          <w:rFonts w:ascii="Times New Roman" w:hAnsi="Times New Roman" w:cs="Times New Roman"/>
          <w:color w:val="000000"/>
          <w:sz w:val="16"/>
          <w:szCs w:val="16"/>
        </w:rPr>
        <w:t xml:space="preserve">, </w:t>
      </w:r>
      <w:r w:rsidR="00C829BC" w:rsidRPr="00BC7A02">
        <w:rPr>
          <w:rFonts w:ascii="Times New Roman" w:hAnsi="Times New Roman" w:cs="Times New Roman"/>
          <w:color w:val="000000"/>
          <w:sz w:val="16"/>
          <w:szCs w:val="16"/>
        </w:rPr>
        <w:t xml:space="preserve">must, under section  </w:t>
      </w:r>
      <w:r w:rsidR="00447D15" w:rsidRPr="00BC7A02">
        <w:rPr>
          <w:rFonts w:ascii="Times New Roman" w:hAnsi="Times New Roman" w:cs="Times New Roman"/>
          <w:color w:val="000000"/>
          <w:sz w:val="16"/>
          <w:szCs w:val="16"/>
        </w:rPr>
        <w:t xml:space="preserve">10 (2) </w:t>
      </w:r>
      <w:r w:rsidR="00C829BC" w:rsidRPr="00BC7A02">
        <w:rPr>
          <w:rFonts w:ascii="Times New Roman" w:hAnsi="Times New Roman" w:cs="Times New Roman"/>
          <w:color w:val="000000"/>
          <w:sz w:val="16"/>
          <w:szCs w:val="16"/>
        </w:rPr>
        <w:t xml:space="preserve">of the Constitution, regard the Constitution and principles of the Constitution – that bail will be granted in the interests of justice. There is a similar obligation on the legislature, under section </w:t>
      </w:r>
      <w:r w:rsidR="00447D15" w:rsidRPr="00BC7A02">
        <w:rPr>
          <w:rFonts w:ascii="Times New Roman" w:hAnsi="Times New Roman" w:cs="Times New Roman"/>
          <w:color w:val="000000"/>
          <w:sz w:val="16"/>
          <w:szCs w:val="16"/>
        </w:rPr>
        <w:t>10 (2)</w:t>
      </w:r>
      <w:r w:rsidR="00C829BC" w:rsidRPr="00BC7A02">
        <w:rPr>
          <w:rFonts w:ascii="Times New Roman" w:hAnsi="Times New Roman" w:cs="Times New Roman"/>
          <w:color w:val="000000"/>
          <w:sz w:val="16"/>
          <w:szCs w:val="16"/>
        </w:rPr>
        <w:t xml:space="preserve"> of the Constitution, to incorporate the interests of justice principle in bail legislation. There can always be a presumption that the legislature, when passing legislation, regards the Constitution and principles of the Constitution. </w:t>
      </w:r>
      <w:r w:rsidR="00447D15" w:rsidRPr="00BC7A02">
        <w:rPr>
          <w:rFonts w:ascii="Times New Roman" w:hAnsi="Times New Roman" w:cs="Times New Roman"/>
          <w:color w:val="000000"/>
          <w:sz w:val="16"/>
          <w:szCs w:val="16"/>
        </w:rPr>
        <w:t>One enduring principle – rising to universality – is that bail is granted in the interests of justice.</w:t>
      </w:r>
    </w:p>
    <w:p w14:paraId="2139A3F9" w14:textId="77777777" w:rsidR="005C3350" w:rsidRPr="00BC7A02" w:rsidRDefault="005C3350" w:rsidP="00C820B4">
      <w:pPr>
        <w:pStyle w:val="ListParagraph"/>
        <w:ind w:left="0" w:firstLine="720"/>
        <w:jc w:val="both"/>
        <w:rPr>
          <w:rFonts w:ascii="Times New Roman" w:hAnsi="Times New Roman" w:cs="Times New Roman"/>
          <w:color w:val="000000"/>
          <w:sz w:val="16"/>
          <w:szCs w:val="16"/>
        </w:rPr>
      </w:pPr>
    </w:p>
    <w:p w14:paraId="154AF4D5" w14:textId="75F76234" w:rsidR="0040697D" w:rsidRPr="00BC7A02" w:rsidRDefault="00447D15" w:rsidP="0040697D">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These comments about the law are not to preempt arguments on what now seems to be the view of this Court that all circumstances – not only special ones – must </w:t>
      </w:r>
      <w:r w:rsidR="0040697D" w:rsidRPr="00BC7A02">
        <w:rPr>
          <w:rFonts w:ascii="Times New Roman" w:hAnsi="Times New Roman" w:cs="Times New Roman"/>
          <w:color w:val="000000"/>
          <w:sz w:val="16"/>
          <w:szCs w:val="16"/>
        </w:rPr>
        <w:t>be considered and bail will be granted in the interests of justice. The comments fulfil only one endeavor, namely, that to hold this view – even if others do not – cannot be bias on a view. This view is supported constitutionally, statutorily, the common law of Malawi an others and internationally decided case. Those who hold this view and those who do not are not biased</w:t>
      </w:r>
      <w:r w:rsidR="00673979" w:rsidRPr="00BC7A02">
        <w:rPr>
          <w:rFonts w:ascii="Times New Roman" w:hAnsi="Times New Roman" w:cs="Times New Roman"/>
          <w:color w:val="000000"/>
          <w:sz w:val="16"/>
          <w:szCs w:val="16"/>
        </w:rPr>
        <w:t xml:space="preserve"> – one way or another</w:t>
      </w:r>
      <w:r w:rsidR="0040697D" w:rsidRPr="00BC7A02">
        <w:rPr>
          <w:rFonts w:ascii="Times New Roman" w:hAnsi="Times New Roman" w:cs="Times New Roman"/>
          <w:color w:val="000000"/>
          <w:sz w:val="16"/>
          <w:szCs w:val="16"/>
        </w:rPr>
        <w:t>.</w:t>
      </w:r>
    </w:p>
    <w:p w14:paraId="5984B7A4" w14:textId="77777777" w:rsidR="005C3350" w:rsidRPr="00BC7A02" w:rsidRDefault="005C3350" w:rsidP="00C820B4">
      <w:pPr>
        <w:pStyle w:val="ListParagraph"/>
        <w:ind w:left="0" w:firstLine="720"/>
        <w:jc w:val="both"/>
        <w:rPr>
          <w:rFonts w:ascii="Times New Roman" w:hAnsi="Times New Roman" w:cs="Times New Roman"/>
          <w:color w:val="000000"/>
          <w:sz w:val="16"/>
          <w:szCs w:val="16"/>
        </w:rPr>
      </w:pPr>
    </w:p>
    <w:p w14:paraId="4409B123" w14:textId="77777777" w:rsidR="00CF1FE6" w:rsidRPr="00BC7A02" w:rsidRDefault="00CF1FE6" w:rsidP="00C820B4">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To state these principles cannot be construed as bias. If the Director of Public Prosecutions thinks, differently, she has to raise, for my consideration, those views. The exercise, given</w:t>
      </w:r>
      <w:r w:rsidR="003F7B72" w:rsidRPr="00BC7A02">
        <w:rPr>
          <w:rFonts w:ascii="Times New Roman" w:hAnsi="Times New Roman" w:cs="Times New Roman"/>
          <w:color w:val="000000"/>
          <w:sz w:val="16"/>
          <w:szCs w:val="16"/>
        </w:rPr>
        <w:t xml:space="preserve"> the Supreme Court decisions, one of which is my decision, will be difficult but by no means insurmountable. Bias, however, cannot be premised on that, sitting as a judge of a court, I have, by judicial pronouncement, stated the law to be that even for bail pending appeal, the test is whether release on bail is in the interests of justice. There is no statute that surpasses this universal constitutional requirement.</w:t>
      </w:r>
    </w:p>
    <w:p w14:paraId="24B7FE01" w14:textId="77777777" w:rsidR="005C3350" w:rsidRPr="00BC7A02" w:rsidRDefault="005C3350" w:rsidP="00C820B4">
      <w:pPr>
        <w:pStyle w:val="ListParagraph"/>
        <w:ind w:left="0" w:firstLine="720"/>
        <w:jc w:val="both"/>
        <w:rPr>
          <w:rFonts w:ascii="Times New Roman" w:hAnsi="Times New Roman" w:cs="Times New Roman"/>
          <w:color w:val="000000"/>
          <w:sz w:val="16"/>
          <w:szCs w:val="16"/>
        </w:rPr>
      </w:pPr>
    </w:p>
    <w:p w14:paraId="3FBEBA38" w14:textId="69611C55" w:rsidR="00D96590" w:rsidRPr="00BC7A02" w:rsidRDefault="003F7B72" w:rsidP="00AB1BEA">
      <w:pPr>
        <w:pStyle w:val="ListParagraph"/>
        <w:ind w:left="0" w:firstLine="72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 xml:space="preserve">The Director of Public Prosecution assumes that the interests of justice requirement is less onerous for a convict? Or is it just from a general feeling expressed in the commentary, to wit, </w:t>
      </w:r>
      <w:r w:rsidR="001C1FA5" w:rsidRPr="00BC7A02">
        <w:rPr>
          <w:rFonts w:ascii="Times New Roman" w:hAnsi="Times New Roman" w:cs="Times New Roman"/>
          <w:color w:val="000000"/>
          <w:sz w:val="16"/>
          <w:szCs w:val="16"/>
        </w:rPr>
        <w:t>the law in Malawi and England is that once you are convicted, you must serve a prison term? Certainly, with due respect, this is neither the law of Malawi nor England. Sections 351 (1) of the Criminal Procedure and Evidence Code and section 24 (1) of the Supreme Court of Appeal Act – providing for stay of sentences of imprisonment and release on bail pending appeal suggest the opposite. Sections 333-340 of the Criminal Procedure and Evidence show that this is not the law. The law of England and Malawi is the same – a court can release, in the interests of justice – on bail pending appe</w:t>
      </w:r>
      <w:r w:rsidR="00AB1BEA" w:rsidRPr="00BC7A02">
        <w:rPr>
          <w:rFonts w:ascii="Times New Roman" w:hAnsi="Times New Roman" w:cs="Times New Roman"/>
          <w:color w:val="000000"/>
          <w:sz w:val="16"/>
          <w:szCs w:val="16"/>
        </w:rPr>
        <w:t>al</w:t>
      </w:r>
      <w:r w:rsidR="005C3350" w:rsidRPr="00BC7A02">
        <w:rPr>
          <w:rFonts w:ascii="Times New Roman" w:hAnsi="Times New Roman" w:cs="Times New Roman"/>
          <w:color w:val="000000"/>
          <w:sz w:val="16"/>
          <w:szCs w:val="16"/>
        </w:rPr>
        <w:t>.</w:t>
      </w:r>
    </w:p>
    <w:p w14:paraId="7EA2DB86" w14:textId="48CCA1A2" w:rsidR="00FC13E2" w:rsidRPr="00BC7A02" w:rsidRDefault="00FC13E2" w:rsidP="00FC13E2">
      <w:pPr>
        <w:jc w:val="both"/>
        <w:rPr>
          <w:rFonts w:ascii="Times New Roman" w:hAnsi="Times New Roman" w:cs="Times New Roman"/>
          <w:i/>
          <w:sz w:val="16"/>
          <w:szCs w:val="16"/>
        </w:rPr>
      </w:pPr>
      <w:r w:rsidRPr="00BC7A02">
        <w:rPr>
          <w:rFonts w:ascii="Times New Roman" w:hAnsi="Times New Roman" w:cs="Times New Roman"/>
          <w:i/>
          <w:sz w:val="16"/>
          <w:szCs w:val="16"/>
        </w:rPr>
        <w:t>Conclusion</w:t>
      </w:r>
    </w:p>
    <w:p w14:paraId="1EC2DB17" w14:textId="39AAD162" w:rsidR="00D90FC1" w:rsidRPr="00BC7A02" w:rsidRDefault="00D90FC1" w:rsidP="00FC13E2">
      <w:pPr>
        <w:ind w:firstLine="720"/>
        <w:jc w:val="both"/>
        <w:rPr>
          <w:rFonts w:ascii="Times New Roman" w:hAnsi="Times New Roman" w:cs="Times New Roman"/>
          <w:sz w:val="16"/>
          <w:szCs w:val="16"/>
        </w:rPr>
      </w:pPr>
      <w:r w:rsidRPr="00BC7A02">
        <w:rPr>
          <w:rFonts w:ascii="Times New Roman" w:hAnsi="Times New Roman" w:cs="Times New Roman"/>
          <w:sz w:val="16"/>
          <w:szCs w:val="16"/>
        </w:rPr>
        <w:t>This, most certainly, is not a case where I have any interest, however described, in the outcome.  This is, therefore, not a case of automatic disqualification or recusal.</w:t>
      </w:r>
      <w:r w:rsidR="00E255AB" w:rsidRPr="00BC7A02">
        <w:rPr>
          <w:rFonts w:ascii="Times New Roman" w:hAnsi="Times New Roman" w:cs="Times New Roman"/>
          <w:sz w:val="16"/>
          <w:szCs w:val="16"/>
        </w:rPr>
        <w:t xml:space="preserve"> At the most it is a case of apprehension </w:t>
      </w:r>
      <w:r w:rsidR="0080242E" w:rsidRPr="00BC7A02">
        <w:rPr>
          <w:rFonts w:ascii="Times New Roman" w:hAnsi="Times New Roman" w:cs="Times New Roman"/>
          <w:sz w:val="16"/>
          <w:szCs w:val="16"/>
        </w:rPr>
        <w:t xml:space="preserve">or possibility of bias.  In this respect, therefore, there must be proof of conduct for such apprehension </w:t>
      </w:r>
      <w:r w:rsidR="005920DA" w:rsidRPr="00BC7A02">
        <w:rPr>
          <w:rFonts w:ascii="Times New Roman" w:hAnsi="Times New Roman" w:cs="Times New Roman"/>
          <w:sz w:val="16"/>
          <w:szCs w:val="16"/>
        </w:rPr>
        <w:t xml:space="preserve">or possibility.  The conduct complained of are extra-judicial or intra-judicial.  Intra-judicial assertions, without more cannot be a basis for a recusal or disqualification.  Extra judicial statements must, however, be proved and seriously.  In this particular case, none of the contributors on the Malawi Law Society </w:t>
      </w:r>
      <w:r w:rsidR="00A001BA" w:rsidRPr="00BC7A02">
        <w:rPr>
          <w:rFonts w:ascii="Times New Roman" w:hAnsi="Times New Roman" w:cs="Times New Roman"/>
          <w:sz w:val="16"/>
          <w:szCs w:val="16"/>
        </w:rPr>
        <w:t xml:space="preserve">Google Group having commented on </w:t>
      </w:r>
      <w:r w:rsidR="00A001BA" w:rsidRPr="00BC7A02">
        <w:rPr>
          <w:rFonts w:ascii="Times New Roman" w:hAnsi="Times New Roman" w:cs="Times New Roman"/>
          <w:i/>
          <w:sz w:val="16"/>
          <w:szCs w:val="16"/>
        </w:rPr>
        <w:t xml:space="preserve">Kumwembe and another </w:t>
      </w:r>
      <w:r w:rsidR="00A001BA" w:rsidRPr="00BC7A02">
        <w:rPr>
          <w:rFonts w:ascii="Times New Roman" w:hAnsi="Times New Roman" w:cs="Times New Roman"/>
          <w:sz w:val="16"/>
          <w:szCs w:val="16"/>
        </w:rPr>
        <w:t xml:space="preserve">and </w:t>
      </w:r>
      <w:r w:rsidR="00A001BA" w:rsidRPr="00BC7A02">
        <w:rPr>
          <w:rFonts w:ascii="Times New Roman" w:hAnsi="Times New Roman" w:cs="Times New Roman"/>
          <w:i/>
          <w:sz w:val="16"/>
          <w:szCs w:val="16"/>
        </w:rPr>
        <w:t xml:space="preserve">Kasambara vs Republic, </w:t>
      </w:r>
      <w:r w:rsidR="00A001BA" w:rsidRPr="00BC7A02">
        <w:rPr>
          <w:rFonts w:ascii="Times New Roman" w:hAnsi="Times New Roman" w:cs="Times New Roman"/>
          <w:sz w:val="16"/>
          <w:szCs w:val="16"/>
        </w:rPr>
        <w:t xml:space="preserve">it is statements made on the Malawi Law Society Google Group or in </w:t>
      </w:r>
      <w:r w:rsidR="00A001BA" w:rsidRPr="00BC7A02">
        <w:rPr>
          <w:rFonts w:ascii="Times New Roman" w:hAnsi="Times New Roman" w:cs="Times New Roman"/>
          <w:i/>
          <w:sz w:val="16"/>
          <w:szCs w:val="16"/>
        </w:rPr>
        <w:t xml:space="preserve">Letasi v Republic </w:t>
      </w:r>
      <w:r w:rsidR="00A001BA" w:rsidRPr="00BC7A02">
        <w:rPr>
          <w:rFonts w:ascii="Times New Roman" w:hAnsi="Times New Roman" w:cs="Times New Roman"/>
          <w:sz w:val="16"/>
          <w:szCs w:val="16"/>
        </w:rPr>
        <w:t xml:space="preserve">that matter.  The statements in the Malawi Society Google Group </w:t>
      </w:r>
      <w:r w:rsidR="00A26883" w:rsidRPr="00BC7A02">
        <w:rPr>
          <w:rFonts w:ascii="Times New Roman" w:hAnsi="Times New Roman" w:cs="Times New Roman"/>
          <w:sz w:val="16"/>
          <w:szCs w:val="16"/>
        </w:rPr>
        <w:t>are affected by effluxion of time and subsequent Supreme Court of Appeal decision.</w:t>
      </w:r>
      <w:r w:rsidR="005D1F1E" w:rsidRPr="00BC7A02">
        <w:rPr>
          <w:rFonts w:ascii="Times New Roman" w:hAnsi="Times New Roman" w:cs="Times New Roman"/>
          <w:sz w:val="16"/>
          <w:szCs w:val="16"/>
        </w:rPr>
        <w:t xml:space="preserve"> Statements made in </w:t>
      </w:r>
      <w:r w:rsidR="005D1F1E" w:rsidRPr="00BC7A02">
        <w:rPr>
          <w:rFonts w:ascii="Times New Roman" w:hAnsi="Times New Roman" w:cs="Times New Roman"/>
          <w:i/>
          <w:sz w:val="16"/>
          <w:szCs w:val="16"/>
        </w:rPr>
        <w:t xml:space="preserve">Letasi v Republic </w:t>
      </w:r>
      <w:r w:rsidR="005D1F1E" w:rsidRPr="00BC7A02">
        <w:rPr>
          <w:rFonts w:ascii="Times New Roman" w:hAnsi="Times New Roman" w:cs="Times New Roman"/>
          <w:sz w:val="16"/>
          <w:szCs w:val="16"/>
        </w:rPr>
        <w:t>are sacrosanct from be</w:t>
      </w:r>
      <w:r w:rsidR="0014762D" w:rsidRPr="00BC7A02">
        <w:rPr>
          <w:rFonts w:ascii="Times New Roman" w:hAnsi="Times New Roman" w:cs="Times New Roman"/>
          <w:sz w:val="16"/>
          <w:szCs w:val="16"/>
        </w:rPr>
        <w:t>ing</w:t>
      </w:r>
      <w:r w:rsidR="005D1F1E" w:rsidRPr="00BC7A02">
        <w:rPr>
          <w:rFonts w:ascii="Times New Roman" w:hAnsi="Times New Roman" w:cs="Times New Roman"/>
          <w:sz w:val="16"/>
          <w:szCs w:val="16"/>
        </w:rPr>
        <w:t xml:space="preserve"> a basis </w:t>
      </w:r>
      <w:r w:rsidR="000B34D5" w:rsidRPr="00BC7A02">
        <w:rPr>
          <w:rFonts w:ascii="Times New Roman" w:hAnsi="Times New Roman" w:cs="Times New Roman"/>
          <w:sz w:val="16"/>
          <w:szCs w:val="16"/>
        </w:rPr>
        <w:t xml:space="preserve">for the disqualification or recusal.  A fair minded observer, once informed that such pronouncements cannot base disqualification or recusal </w:t>
      </w:r>
      <w:r w:rsidR="000B34D5" w:rsidRPr="00BC7A02">
        <w:rPr>
          <w:rFonts w:ascii="Times New Roman" w:hAnsi="Times New Roman" w:cs="Times New Roman"/>
          <w:sz w:val="16"/>
          <w:szCs w:val="16"/>
        </w:rPr>
        <w:lastRenderedPageBreak/>
        <w:t>can</w:t>
      </w:r>
      <w:r w:rsidR="00244D17" w:rsidRPr="00BC7A02">
        <w:rPr>
          <w:rFonts w:ascii="Times New Roman" w:hAnsi="Times New Roman" w:cs="Times New Roman"/>
          <w:sz w:val="16"/>
          <w:szCs w:val="16"/>
        </w:rPr>
        <w:t>not, without more as to</w:t>
      </w:r>
      <w:r w:rsidR="000B34D5" w:rsidRPr="00BC7A02">
        <w:rPr>
          <w:rFonts w:ascii="Times New Roman" w:hAnsi="Times New Roman" w:cs="Times New Roman"/>
          <w:sz w:val="16"/>
          <w:szCs w:val="16"/>
        </w:rPr>
        <w:t xml:space="preserve"> language or tone, find that there is a possibility or apprehension or bias in this matter.  The application fo</w:t>
      </w:r>
      <w:r w:rsidR="00244D17" w:rsidRPr="00BC7A02">
        <w:rPr>
          <w:rFonts w:ascii="Times New Roman" w:hAnsi="Times New Roman" w:cs="Times New Roman"/>
          <w:sz w:val="16"/>
          <w:szCs w:val="16"/>
        </w:rPr>
        <w:t>r recusal is, therefore</w:t>
      </w:r>
      <w:r w:rsidR="005659C9" w:rsidRPr="00BC7A02">
        <w:rPr>
          <w:rFonts w:ascii="Times New Roman" w:hAnsi="Times New Roman" w:cs="Times New Roman"/>
          <w:sz w:val="16"/>
          <w:szCs w:val="16"/>
        </w:rPr>
        <w:t>,</w:t>
      </w:r>
      <w:r w:rsidR="00244D17" w:rsidRPr="00BC7A02">
        <w:rPr>
          <w:rFonts w:ascii="Times New Roman" w:hAnsi="Times New Roman" w:cs="Times New Roman"/>
          <w:sz w:val="16"/>
          <w:szCs w:val="16"/>
        </w:rPr>
        <w:t xml:space="preserve"> refused.</w:t>
      </w:r>
    </w:p>
    <w:p w14:paraId="3A30C947" w14:textId="0C8ED78B" w:rsidR="00BC6046" w:rsidRPr="00BC7A02" w:rsidRDefault="00BC6046" w:rsidP="00BC6046">
      <w:pPr>
        <w:jc w:val="center"/>
        <w:rPr>
          <w:rFonts w:ascii="Times New Roman" w:hAnsi="Times New Roman" w:cs="Times New Roman"/>
          <w:sz w:val="16"/>
          <w:szCs w:val="16"/>
        </w:rPr>
      </w:pPr>
      <w:r w:rsidRPr="00BC7A02">
        <w:rPr>
          <w:rFonts w:ascii="Times New Roman" w:hAnsi="Times New Roman" w:cs="Times New Roman"/>
          <w:sz w:val="16"/>
          <w:szCs w:val="16"/>
        </w:rPr>
        <w:t>Made this 12</w:t>
      </w:r>
      <w:r w:rsidRPr="00BC7A02">
        <w:rPr>
          <w:rFonts w:ascii="Times New Roman" w:hAnsi="Times New Roman" w:cs="Times New Roman"/>
          <w:sz w:val="16"/>
          <w:szCs w:val="16"/>
          <w:vertAlign w:val="superscript"/>
        </w:rPr>
        <w:t>th</w:t>
      </w:r>
      <w:r w:rsidRPr="00BC7A02">
        <w:rPr>
          <w:rFonts w:ascii="Times New Roman" w:hAnsi="Times New Roman" w:cs="Times New Roman"/>
          <w:sz w:val="16"/>
          <w:szCs w:val="16"/>
        </w:rPr>
        <w:t xml:space="preserve"> Day of August, 2017</w:t>
      </w:r>
    </w:p>
    <w:p w14:paraId="4EFE3CB9" w14:textId="77777777" w:rsidR="00BC6046" w:rsidRPr="00BC7A02" w:rsidRDefault="00BC6046" w:rsidP="00BC6046">
      <w:pPr>
        <w:jc w:val="center"/>
        <w:rPr>
          <w:rFonts w:ascii="Times New Roman" w:hAnsi="Times New Roman" w:cs="Times New Roman"/>
          <w:sz w:val="16"/>
          <w:szCs w:val="16"/>
        </w:rPr>
      </w:pPr>
    </w:p>
    <w:p w14:paraId="1C0525FB" w14:textId="294C27A4" w:rsidR="00BC6046" w:rsidRPr="00BC7A02" w:rsidRDefault="00BC6046" w:rsidP="00BC6046">
      <w:pPr>
        <w:jc w:val="center"/>
        <w:rPr>
          <w:rFonts w:ascii="Times New Roman" w:hAnsi="Times New Roman" w:cs="Times New Roman"/>
          <w:sz w:val="16"/>
          <w:szCs w:val="16"/>
        </w:rPr>
      </w:pPr>
      <w:r w:rsidRPr="00BC7A02">
        <w:rPr>
          <w:rFonts w:ascii="Times New Roman" w:hAnsi="Times New Roman" w:cs="Times New Roman"/>
          <w:sz w:val="16"/>
          <w:szCs w:val="16"/>
        </w:rPr>
        <w:t>D F Mwaungulu</w:t>
      </w:r>
    </w:p>
    <w:p w14:paraId="5EEF9C4D" w14:textId="6999871B" w:rsidR="00BC6046" w:rsidRPr="00BC7A02" w:rsidRDefault="00BC6046" w:rsidP="00BC6046">
      <w:pPr>
        <w:jc w:val="center"/>
        <w:rPr>
          <w:rFonts w:ascii="Times New Roman" w:hAnsi="Times New Roman" w:cs="Times New Roman"/>
          <w:b/>
          <w:sz w:val="16"/>
          <w:szCs w:val="16"/>
          <w:u w:val="single"/>
        </w:rPr>
      </w:pPr>
      <w:r w:rsidRPr="00BC7A02">
        <w:rPr>
          <w:rFonts w:ascii="Times New Roman" w:hAnsi="Times New Roman" w:cs="Times New Roman"/>
          <w:b/>
          <w:sz w:val="16"/>
          <w:szCs w:val="16"/>
          <w:u w:val="single"/>
        </w:rPr>
        <w:t>JUSTICE OF APPEAL</w:t>
      </w:r>
    </w:p>
    <w:p w14:paraId="66C044F5" w14:textId="471D2392" w:rsidR="0052331C" w:rsidRPr="00BC7A02" w:rsidRDefault="00477BD6" w:rsidP="00996D78">
      <w:pPr>
        <w:pStyle w:val="ListParagraph"/>
        <w:ind w:left="0"/>
        <w:jc w:val="both"/>
        <w:rPr>
          <w:rFonts w:ascii="Times New Roman" w:hAnsi="Times New Roman" w:cs="Times New Roman"/>
          <w:color w:val="000000"/>
          <w:sz w:val="16"/>
          <w:szCs w:val="16"/>
        </w:rPr>
      </w:pPr>
      <w:r w:rsidRPr="00BC7A02">
        <w:rPr>
          <w:rFonts w:ascii="Times New Roman" w:hAnsi="Times New Roman" w:cs="Times New Roman"/>
          <w:color w:val="000000"/>
          <w:sz w:val="16"/>
          <w:szCs w:val="16"/>
        </w:rPr>
        <w:tab/>
      </w:r>
    </w:p>
    <w:p w14:paraId="4E4AA253" w14:textId="28AABE31" w:rsidR="001036E2" w:rsidRPr="005659C9" w:rsidRDefault="001036E2" w:rsidP="007664C0">
      <w:pPr>
        <w:ind w:right="720"/>
        <w:jc w:val="both"/>
        <w:rPr>
          <w:rFonts w:ascii="Times New Roman" w:hAnsi="Times New Roman" w:cs="Times New Roman"/>
          <w:sz w:val="20"/>
          <w:szCs w:val="20"/>
        </w:rPr>
      </w:pPr>
    </w:p>
    <w:sectPr w:rsidR="001036E2" w:rsidRPr="005659C9" w:rsidSect="0014762D">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6A64" w14:textId="77777777" w:rsidR="00720841" w:rsidRDefault="00720841" w:rsidP="00A53A87">
      <w:pPr>
        <w:spacing w:after="0" w:line="240" w:lineRule="auto"/>
      </w:pPr>
      <w:r>
        <w:separator/>
      </w:r>
    </w:p>
  </w:endnote>
  <w:endnote w:type="continuationSeparator" w:id="0">
    <w:p w14:paraId="4A4CC865" w14:textId="77777777" w:rsidR="00720841" w:rsidRDefault="00720841" w:rsidP="00A5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86FA" w14:textId="77777777" w:rsidR="00720841" w:rsidRDefault="00720841" w:rsidP="00A53A87">
      <w:pPr>
        <w:spacing w:after="0" w:line="240" w:lineRule="auto"/>
      </w:pPr>
      <w:r>
        <w:separator/>
      </w:r>
    </w:p>
  </w:footnote>
  <w:footnote w:type="continuationSeparator" w:id="0">
    <w:p w14:paraId="717C4E18" w14:textId="77777777" w:rsidR="00720841" w:rsidRDefault="00720841" w:rsidP="00A5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12388"/>
      <w:docPartObj>
        <w:docPartGallery w:val="Page Numbers (Margins)"/>
        <w:docPartUnique/>
      </w:docPartObj>
    </w:sdtPr>
    <w:sdtEndPr/>
    <w:sdtContent>
      <w:p w14:paraId="302EAF9E" w14:textId="77777777" w:rsidR="00520A49" w:rsidRDefault="00520A49">
        <w:pPr>
          <w:pStyle w:val="Header"/>
        </w:pPr>
        <w:r>
          <w:rPr>
            <w:noProof/>
          </w:rPr>
          <mc:AlternateContent>
            <mc:Choice Requires="wps">
              <w:drawing>
                <wp:anchor distT="0" distB="0" distL="114300" distR="114300" simplePos="0" relativeHeight="251659264" behindDoc="0" locked="0" layoutInCell="0" allowOverlap="1" wp14:anchorId="7EF25BFC" wp14:editId="32BFC66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4568" w14:textId="77777777" w:rsidR="00520A49" w:rsidRDefault="00520A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C7A02" w:rsidRPr="00BC7A02">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F25BF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6EC4568" w14:textId="77777777" w:rsidR="00520A49" w:rsidRDefault="00520A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C7A02" w:rsidRPr="00BC7A02">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71F88"/>
    <w:multiLevelType w:val="hybridMultilevel"/>
    <w:tmpl w:val="7AB2A390"/>
    <w:lvl w:ilvl="0" w:tplc="3CBC52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B5"/>
    <w:rsid w:val="00002394"/>
    <w:rsid w:val="00002AA3"/>
    <w:rsid w:val="000149D4"/>
    <w:rsid w:val="00020143"/>
    <w:rsid w:val="00030D32"/>
    <w:rsid w:val="00031752"/>
    <w:rsid w:val="00035A85"/>
    <w:rsid w:val="00053A49"/>
    <w:rsid w:val="0005657C"/>
    <w:rsid w:val="00057077"/>
    <w:rsid w:val="00060223"/>
    <w:rsid w:val="000602EA"/>
    <w:rsid w:val="00065F7F"/>
    <w:rsid w:val="00066DF5"/>
    <w:rsid w:val="00071564"/>
    <w:rsid w:val="00076BCE"/>
    <w:rsid w:val="00076E00"/>
    <w:rsid w:val="0007734F"/>
    <w:rsid w:val="000910D5"/>
    <w:rsid w:val="000A19C4"/>
    <w:rsid w:val="000A559E"/>
    <w:rsid w:val="000A7767"/>
    <w:rsid w:val="000B34D5"/>
    <w:rsid w:val="000C2B99"/>
    <w:rsid w:val="000C306D"/>
    <w:rsid w:val="000E083F"/>
    <w:rsid w:val="000E29AC"/>
    <w:rsid w:val="000E52A5"/>
    <w:rsid w:val="000E7F67"/>
    <w:rsid w:val="000F1E76"/>
    <w:rsid w:val="000F7162"/>
    <w:rsid w:val="001036E2"/>
    <w:rsid w:val="00107E64"/>
    <w:rsid w:val="00110569"/>
    <w:rsid w:val="00111E4A"/>
    <w:rsid w:val="00115FC3"/>
    <w:rsid w:val="00127DFB"/>
    <w:rsid w:val="001364CA"/>
    <w:rsid w:val="00141E9C"/>
    <w:rsid w:val="00145C28"/>
    <w:rsid w:val="0014762D"/>
    <w:rsid w:val="00147803"/>
    <w:rsid w:val="00154554"/>
    <w:rsid w:val="0016054D"/>
    <w:rsid w:val="0017238C"/>
    <w:rsid w:val="00173BD8"/>
    <w:rsid w:val="00176B86"/>
    <w:rsid w:val="00182405"/>
    <w:rsid w:val="00196B41"/>
    <w:rsid w:val="00197EB3"/>
    <w:rsid w:val="001A1ED5"/>
    <w:rsid w:val="001A59C9"/>
    <w:rsid w:val="001A624A"/>
    <w:rsid w:val="001A7A39"/>
    <w:rsid w:val="001B1EC0"/>
    <w:rsid w:val="001C0B61"/>
    <w:rsid w:val="001C1FA5"/>
    <w:rsid w:val="001C37A4"/>
    <w:rsid w:val="001C5A5A"/>
    <w:rsid w:val="001D2290"/>
    <w:rsid w:val="001D3DE9"/>
    <w:rsid w:val="001E1606"/>
    <w:rsid w:val="001E1832"/>
    <w:rsid w:val="001E19FF"/>
    <w:rsid w:val="001E37DD"/>
    <w:rsid w:val="001E6E94"/>
    <w:rsid w:val="001E7BEE"/>
    <w:rsid w:val="001F44C3"/>
    <w:rsid w:val="00200227"/>
    <w:rsid w:val="00200558"/>
    <w:rsid w:val="00200659"/>
    <w:rsid w:val="0021412A"/>
    <w:rsid w:val="0021503F"/>
    <w:rsid w:val="0021653E"/>
    <w:rsid w:val="00217951"/>
    <w:rsid w:val="002207F8"/>
    <w:rsid w:val="0022122F"/>
    <w:rsid w:val="002213B3"/>
    <w:rsid w:val="00225802"/>
    <w:rsid w:val="00240FA6"/>
    <w:rsid w:val="00244D17"/>
    <w:rsid w:val="002466B8"/>
    <w:rsid w:val="002472EC"/>
    <w:rsid w:val="00247E1B"/>
    <w:rsid w:val="00250953"/>
    <w:rsid w:val="00253564"/>
    <w:rsid w:val="00255948"/>
    <w:rsid w:val="00255D0F"/>
    <w:rsid w:val="00270784"/>
    <w:rsid w:val="0027079C"/>
    <w:rsid w:val="002728B0"/>
    <w:rsid w:val="00274AD4"/>
    <w:rsid w:val="0027619C"/>
    <w:rsid w:val="002809F0"/>
    <w:rsid w:val="002918A3"/>
    <w:rsid w:val="00293EC6"/>
    <w:rsid w:val="002A035F"/>
    <w:rsid w:val="002A04B8"/>
    <w:rsid w:val="002A4E19"/>
    <w:rsid w:val="002A6D59"/>
    <w:rsid w:val="002B46C2"/>
    <w:rsid w:val="002B5F92"/>
    <w:rsid w:val="002D2B9A"/>
    <w:rsid w:val="002D5964"/>
    <w:rsid w:val="002D6FB0"/>
    <w:rsid w:val="002E5830"/>
    <w:rsid w:val="002E634D"/>
    <w:rsid w:val="002F1E94"/>
    <w:rsid w:val="002F5B33"/>
    <w:rsid w:val="0030676E"/>
    <w:rsid w:val="00310AED"/>
    <w:rsid w:val="0031358E"/>
    <w:rsid w:val="00315CF6"/>
    <w:rsid w:val="0032162F"/>
    <w:rsid w:val="00326B12"/>
    <w:rsid w:val="003332F4"/>
    <w:rsid w:val="00340032"/>
    <w:rsid w:val="0034082F"/>
    <w:rsid w:val="00341077"/>
    <w:rsid w:val="00343580"/>
    <w:rsid w:val="00353BEB"/>
    <w:rsid w:val="00354148"/>
    <w:rsid w:val="00360C44"/>
    <w:rsid w:val="003625CA"/>
    <w:rsid w:val="00365F0D"/>
    <w:rsid w:val="003750D8"/>
    <w:rsid w:val="003817F6"/>
    <w:rsid w:val="00384A82"/>
    <w:rsid w:val="0039346F"/>
    <w:rsid w:val="003934A1"/>
    <w:rsid w:val="00396AD9"/>
    <w:rsid w:val="003A398C"/>
    <w:rsid w:val="003A4A4C"/>
    <w:rsid w:val="003C4475"/>
    <w:rsid w:val="003C6DA5"/>
    <w:rsid w:val="003C719A"/>
    <w:rsid w:val="003D1761"/>
    <w:rsid w:val="003D22F7"/>
    <w:rsid w:val="003D46BD"/>
    <w:rsid w:val="003D5045"/>
    <w:rsid w:val="003D65AF"/>
    <w:rsid w:val="003E15FA"/>
    <w:rsid w:val="003F55C9"/>
    <w:rsid w:val="003F7B72"/>
    <w:rsid w:val="00405147"/>
    <w:rsid w:val="0040697D"/>
    <w:rsid w:val="00410C7B"/>
    <w:rsid w:val="00411EBB"/>
    <w:rsid w:val="00421E69"/>
    <w:rsid w:val="00422458"/>
    <w:rsid w:val="004362C1"/>
    <w:rsid w:val="00436744"/>
    <w:rsid w:val="004421EA"/>
    <w:rsid w:val="00444D79"/>
    <w:rsid w:val="004465FC"/>
    <w:rsid w:val="00447833"/>
    <w:rsid w:val="00447D15"/>
    <w:rsid w:val="0045344A"/>
    <w:rsid w:val="004543C5"/>
    <w:rsid w:val="004544D1"/>
    <w:rsid w:val="00454B5D"/>
    <w:rsid w:val="00455293"/>
    <w:rsid w:val="00456D7A"/>
    <w:rsid w:val="00457084"/>
    <w:rsid w:val="00460B41"/>
    <w:rsid w:val="004616C0"/>
    <w:rsid w:val="00466A3A"/>
    <w:rsid w:val="00471F1E"/>
    <w:rsid w:val="004732BB"/>
    <w:rsid w:val="00474FF9"/>
    <w:rsid w:val="00477BD6"/>
    <w:rsid w:val="00491073"/>
    <w:rsid w:val="00491C61"/>
    <w:rsid w:val="00494651"/>
    <w:rsid w:val="004A23DA"/>
    <w:rsid w:val="004A2530"/>
    <w:rsid w:val="004A42B6"/>
    <w:rsid w:val="004B2FFD"/>
    <w:rsid w:val="004B349A"/>
    <w:rsid w:val="004B4DDA"/>
    <w:rsid w:val="004D3AE8"/>
    <w:rsid w:val="004D5976"/>
    <w:rsid w:val="004E61D5"/>
    <w:rsid w:val="004F293A"/>
    <w:rsid w:val="004F3DDD"/>
    <w:rsid w:val="004F3EF9"/>
    <w:rsid w:val="005045AC"/>
    <w:rsid w:val="00504BC0"/>
    <w:rsid w:val="00504E68"/>
    <w:rsid w:val="00505F29"/>
    <w:rsid w:val="005060F5"/>
    <w:rsid w:val="00507E9D"/>
    <w:rsid w:val="00520A49"/>
    <w:rsid w:val="00520DC9"/>
    <w:rsid w:val="0052215D"/>
    <w:rsid w:val="0052331C"/>
    <w:rsid w:val="005234F8"/>
    <w:rsid w:val="0053151D"/>
    <w:rsid w:val="00535BB4"/>
    <w:rsid w:val="00537E8F"/>
    <w:rsid w:val="00537FF3"/>
    <w:rsid w:val="0054476E"/>
    <w:rsid w:val="005454A9"/>
    <w:rsid w:val="00546E86"/>
    <w:rsid w:val="00547A9E"/>
    <w:rsid w:val="00552B5C"/>
    <w:rsid w:val="005567B6"/>
    <w:rsid w:val="00557D37"/>
    <w:rsid w:val="00561C64"/>
    <w:rsid w:val="00562C17"/>
    <w:rsid w:val="005639FE"/>
    <w:rsid w:val="005642F0"/>
    <w:rsid w:val="005659C9"/>
    <w:rsid w:val="0057012C"/>
    <w:rsid w:val="005730BF"/>
    <w:rsid w:val="005801AB"/>
    <w:rsid w:val="005815A4"/>
    <w:rsid w:val="00583B99"/>
    <w:rsid w:val="00585A9A"/>
    <w:rsid w:val="005920DA"/>
    <w:rsid w:val="00593850"/>
    <w:rsid w:val="005961BB"/>
    <w:rsid w:val="0059637A"/>
    <w:rsid w:val="00597D56"/>
    <w:rsid w:val="005A04E1"/>
    <w:rsid w:val="005C15DA"/>
    <w:rsid w:val="005C3350"/>
    <w:rsid w:val="005C4EA9"/>
    <w:rsid w:val="005D0989"/>
    <w:rsid w:val="005D1F1E"/>
    <w:rsid w:val="005D5765"/>
    <w:rsid w:val="005E0EA4"/>
    <w:rsid w:val="005F29FF"/>
    <w:rsid w:val="005F57D9"/>
    <w:rsid w:val="005F61F2"/>
    <w:rsid w:val="005F65E6"/>
    <w:rsid w:val="005F7B9D"/>
    <w:rsid w:val="00601924"/>
    <w:rsid w:val="00602747"/>
    <w:rsid w:val="00611282"/>
    <w:rsid w:val="0061345A"/>
    <w:rsid w:val="00616E8F"/>
    <w:rsid w:val="006200C1"/>
    <w:rsid w:val="0062037B"/>
    <w:rsid w:val="006262DA"/>
    <w:rsid w:val="00634BFC"/>
    <w:rsid w:val="00652184"/>
    <w:rsid w:val="006521FA"/>
    <w:rsid w:val="00652931"/>
    <w:rsid w:val="00655F8A"/>
    <w:rsid w:val="0066182C"/>
    <w:rsid w:val="00673979"/>
    <w:rsid w:val="006864C7"/>
    <w:rsid w:val="00694EB2"/>
    <w:rsid w:val="00695368"/>
    <w:rsid w:val="00696CF3"/>
    <w:rsid w:val="006970ED"/>
    <w:rsid w:val="006A0D14"/>
    <w:rsid w:val="006A306B"/>
    <w:rsid w:val="006A6745"/>
    <w:rsid w:val="006B108E"/>
    <w:rsid w:val="006B3B14"/>
    <w:rsid w:val="006C2D9A"/>
    <w:rsid w:val="006C3A95"/>
    <w:rsid w:val="006C407B"/>
    <w:rsid w:val="006C5271"/>
    <w:rsid w:val="006C57F2"/>
    <w:rsid w:val="006D0C1F"/>
    <w:rsid w:val="006D7C80"/>
    <w:rsid w:val="006E012E"/>
    <w:rsid w:val="006E3A91"/>
    <w:rsid w:val="00703512"/>
    <w:rsid w:val="007061CC"/>
    <w:rsid w:val="00714759"/>
    <w:rsid w:val="00715E45"/>
    <w:rsid w:val="00716D4D"/>
    <w:rsid w:val="00720841"/>
    <w:rsid w:val="00724581"/>
    <w:rsid w:val="00725A65"/>
    <w:rsid w:val="0073542F"/>
    <w:rsid w:val="00741643"/>
    <w:rsid w:val="00745612"/>
    <w:rsid w:val="0075165E"/>
    <w:rsid w:val="00751A9A"/>
    <w:rsid w:val="00757995"/>
    <w:rsid w:val="00761A1A"/>
    <w:rsid w:val="00762A92"/>
    <w:rsid w:val="007664C0"/>
    <w:rsid w:val="00770A7F"/>
    <w:rsid w:val="007764D4"/>
    <w:rsid w:val="00776710"/>
    <w:rsid w:val="007810D3"/>
    <w:rsid w:val="00781822"/>
    <w:rsid w:val="00783959"/>
    <w:rsid w:val="00785573"/>
    <w:rsid w:val="00794D5D"/>
    <w:rsid w:val="00796C41"/>
    <w:rsid w:val="007A3FF3"/>
    <w:rsid w:val="007A74D1"/>
    <w:rsid w:val="007B4C50"/>
    <w:rsid w:val="007B60B8"/>
    <w:rsid w:val="007C071D"/>
    <w:rsid w:val="007C0B29"/>
    <w:rsid w:val="007D234A"/>
    <w:rsid w:val="007D39C6"/>
    <w:rsid w:val="007D3B0E"/>
    <w:rsid w:val="007E06EE"/>
    <w:rsid w:val="007E101D"/>
    <w:rsid w:val="007E2EA5"/>
    <w:rsid w:val="007E65DC"/>
    <w:rsid w:val="007F6FAB"/>
    <w:rsid w:val="0080242E"/>
    <w:rsid w:val="00804D60"/>
    <w:rsid w:val="00810F89"/>
    <w:rsid w:val="008116A0"/>
    <w:rsid w:val="00822B8F"/>
    <w:rsid w:val="00824D26"/>
    <w:rsid w:val="008254FE"/>
    <w:rsid w:val="00833447"/>
    <w:rsid w:val="00842AAA"/>
    <w:rsid w:val="00844006"/>
    <w:rsid w:val="00847DED"/>
    <w:rsid w:val="008527E0"/>
    <w:rsid w:val="00853CDC"/>
    <w:rsid w:val="0085654B"/>
    <w:rsid w:val="00861C9F"/>
    <w:rsid w:val="0086234B"/>
    <w:rsid w:val="00872133"/>
    <w:rsid w:val="008722D4"/>
    <w:rsid w:val="008745FB"/>
    <w:rsid w:val="00880866"/>
    <w:rsid w:val="00884838"/>
    <w:rsid w:val="00886895"/>
    <w:rsid w:val="00886B3F"/>
    <w:rsid w:val="0088797B"/>
    <w:rsid w:val="00890982"/>
    <w:rsid w:val="00893B3E"/>
    <w:rsid w:val="00897A00"/>
    <w:rsid w:val="008A1AF3"/>
    <w:rsid w:val="008A2CEC"/>
    <w:rsid w:val="008A2E6A"/>
    <w:rsid w:val="008A5690"/>
    <w:rsid w:val="008A5AE4"/>
    <w:rsid w:val="008A726D"/>
    <w:rsid w:val="008B01BE"/>
    <w:rsid w:val="008B0E77"/>
    <w:rsid w:val="008C0E2C"/>
    <w:rsid w:val="008C1389"/>
    <w:rsid w:val="008C1CE7"/>
    <w:rsid w:val="008C269E"/>
    <w:rsid w:val="008D43A8"/>
    <w:rsid w:val="008E5647"/>
    <w:rsid w:val="008F550B"/>
    <w:rsid w:val="00905A2B"/>
    <w:rsid w:val="00907A88"/>
    <w:rsid w:val="009100B3"/>
    <w:rsid w:val="00914772"/>
    <w:rsid w:val="00915695"/>
    <w:rsid w:val="009156C4"/>
    <w:rsid w:val="00915E52"/>
    <w:rsid w:val="00921986"/>
    <w:rsid w:val="0092655C"/>
    <w:rsid w:val="00927F94"/>
    <w:rsid w:val="00931BA7"/>
    <w:rsid w:val="00932AA3"/>
    <w:rsid w:val="00936ECE"/>
    <w:rsid w:val="00944473"/>
    <w:rsid w:val="009531ED"/>
    <w:rsid w:val="0096264F"/>
    <w:rsid w:val="00966105"/>
    <w:rsid w:val="0096780C"/>
    <w:rsid w:val="0097231F"/>
    <w:rsid w:val="00973871"/>
    <w:rsid w:val="00973F85"/>
    <w:rsid w:val="00980828"/>
    <w:rsid w:val="00981EF1"/>
    <w:rsid w:val="009854E4"/>
    <w:rsid w:val="00985F8A"/>
    <w:rsid w:val="009860BC"/>
    <w:rsid w:val="009905D5"/>
    <w:rsid w:val="00991861"/>
    <w:rsid w:val="009938DC"/>
    <w:rsid w:val="00996D78"/>
    <w:rsid w:val="009A19F5"/>
    <w:rsid w:val="009A3BE0"/>
    <w:rsid w:val="009A798B"/>
    <w:rsid w:val="009B449B"/>
    <w:rsid w:val="009B7BE3"/>
    <w:rsid w:val="009C07E7"/>
    <w:rsid w:val="009C0D8D"/>
    <w:rsid w:val="009C327E"/>
    <w:rsid w:val="009C3AD2"/>
    <w:rsid w:val="009C511E"/>
    <w:rsid w:val="009C7CFB"/>
    <w:rsid w:val="009D0239"/>
    <w:rsid w:val="009D1808"/>
    <w:rsid w:val="009D62CA"/>
    <w:rsid w:val="009D6387"/>
    <w:rsid w:val="009E13AC"/>
    <w:rsid w:val="009E466F"/>
    <w:rsid w:val="009E7134"/>
    <w:rsid w:val="009F4E58"/>
    <w:rsid w:val="00A001BA"/>
    <w:rsid w:val="00A02FF8"/>
    <w:rsid w:val="00A0393E"/>
    <w:rsid w:val="00A04203"/>
    <w:rsid w:val="00A05A22"/>
    <w:rsid w:val="00A103A3"/>
    <w:rsid w:val="00A11159"/>
    <w:rsid w:val="00A13655"/>
    <w:rsid w:val="00A1466C"/>
    <w:rsid w:val="00A1488E"/>
    <w:rsid w:val="00A14953"/>
    <w:rsid w:val="00A14959"/>
    <w:rsid w:val="00A16C2E"/>
    <w:rsid w:val="00A2054E"/>
    <w:rsid w:val="00A225FD"/>
    <w:rsid w:val="00A22DF1"/>
    <w:rsid w:val="00A25BBE"/>
    <w:rsid w:val="00A26883"/>
    <w:rsid w:val="00A2688F"/>
    <w:rsid w:val="00A275F7"/>
    <w:rsid w:val="00A46217"/>
    <w:rsid w:val="00A53A87"/>
    <w:rsid w:val="00A54D3D"/>
    <w:rsid w:val="00A55C47"/>
    <w:rsid w:val="00A612B0"/>
    <w:rsid w:val="00A627BA"/>
    <w:rsid w:val="00A632EF"/>
    <w:rsid w:val="00A650CA"/>
    <w:rsid w:val="00A72427"/>
    <w:rsid w:val="00A755E1"/>
    <w:rsid w:val="00A90764"/>
    <w:rsid w:val="00AA123B"/>
    <w:rsid w:val="00AA1E7A"/>
    <w:rsid w:val="00AA27D4"/>
    <w:rsid w:val="00AB1BEA"/>
    <w:rsid w:val="00AC39D1"/>
    <w:rsid w:val="00AC3E36"/>
    <w:rsid w:val="00AD1777"/>
    <w:rsid w:val="00AE2599"/>
    <w:rsid w:val="00AE470E"/>
    <w:rsid w:val="00AE7B57"/>
    <w:rsid w:val="00AF3483"/>
    <w:rsid w:val="00AF6DCE"/>
    <w:rsid w:val="00B0275D"/>
    <w:rsid w:val="00B02C9E"/>
    <w:rsid w:val="00B07629"/>
    <w:rsid w:val="00B11CE3"/>
    <w:rsid w:val="00B120CF"/>
    <w:rsid w:val="00B12925"/>
    <w:rsid w:val="00B13134"/>
    <w:rsid w:val="00B2234A"/>
    <w:rsid w:val="00B25AAD"/>
    <w:rsid w:val="00B26ADD"/>
    <w:rsid w:val="00B33CD9"/>
    <w:rsid w:val="00B34501"/>
    <w:rsid w:val="00B34C22"/>
    <w:rsid w:val="00B4152D"/>
    <w:rsid w:val="00B5250C"/>
    <w:rsid w:val="00B55467"/>
    <w:rsid w:val="00B558C6"/>
    <w:rsid w:val="00B55B8C"/>
    <w:rsid w:val="00B56390"/>
    <w:rsid w:val="00B56F86"/>
    <w:rsid w:val="00B67C52"/>
    <w:rsid w:val="00B763DA"/>
    <w:rsid w:val="00B87569"/>
    <w:rsid w:val="00B87F29"/>
    <w:rsid w:val="00B93B93"/>
    <w:rsid w:val="00BA3077"/>
    <w:rsid w:val="00BA4F9D"/>
    <w:rsid w:val="00BB061C"/>
    <w:rsid w:val="00BC1802"/>
    <w:rsid w:val="00BC3E56"/>
    <w:rsid w:val="00BC6046"/>
    <w:rsid w:val="00BC7A02"/>
    <w:rsid w:val="00BD49CE"/>
    <w:rsid w:val="00BD54F6"/>
    <w:rsid w:val="00BD6653"/>
    <w:rsid w:val="00BE09F0"/>
    <w:rsid w:val="00BE5486"/>
    <w:rsid w:val="00BE732B"/>
    <w:rsid w:val="00BF04C8"/>
    <w:rsid w:val="00BF35F3"/>
    <w:rsid w:val="00BF6787"/>
    <w:rsid w:val="00BF6ED8"/>
    <w:rsid w:val="00C0518C"/>
    <w:rsid w:val="00C13EC6"/>
    <w:rsid w:val="00C14C66"/>
    <w:rsid w:val="00C20533"/>
    <w:rsid w:val="00C22A69"/>
    <w:rsid w:val="00C2714B"/>
    <w:rsid w:val="00C31CBF"/>
    <w:rsid w:val="00C32560"/>
    <w:rsid w:val="00C50265"/>
    <w:rsid w:val="00C54400"/>
    <w:rsid w:val="00C55103"/>
    <w:rsid w:val="00C6333D"/>
    <w:rsid w:val="00C70535"/>
    <w:rsid w:val="00C7416B"/>
    <w:rsid w:val="00C75816"/>
    <w:rsid w:val="00C7597E"/>
    <w:rsid w:val="00C820B4"/>
    <w:rsid w:val="00C829BC"/>
    <w:rsid w:val="00C87FB6"/>
    <w:rsid w:val="00C91A60"/>
    <w:rsid w:val="00C938D0"/>
    <w:rsid w:val="00C97091"/>
    <w:rsid w:val="00CA20C2"/>
    <w:rsid w:val="00CA382E"/>
    <w:rsid w:val="00CA4985"/>
    <w:rsid w:val="00CA733C"/>
    <w:rsid w:val="00CA7FB4"/>
    <w:rsid w:val="00CB669C"/>
    <w:rsid w:val="00CB6773"/>
    <w:rsid w:val="00CB6E94"/>
    <w:rsid w:val="00CC1A7F"/>
    <w:rsid w:val="00CC6F5E"/>
    <w:rsid w:val="00CD32C7"/>
    <w:rsid w:val="00CD392B"/>
    <w:rsid w:val="00CE0759"/>
    <w:rsid w:val="00CE3898"/>
    <w:rsid w:val="00CF0C21"/>
    <w:rsid w:val="00CF19D1"/>
    <w:rsid w:val="00CF1FE6"/>
    <w:rsid w:val="00CF4642"/>
    <w:rsid w:val="00CF46BA"/>
    <w:rsid w:val="00CF6C33"/>
    <w:rsid w:val="00D02D1E"/>
    <w:rsid w:val="00D07340"/>
    <w:rsid w:val="00D11083"/>
    <w:rsid w:val="00D1376D"/>
    <w:rsid w:val="00D143AD"/>
    <w:rsid w:val="00D155CA"/>
    <w:rsid w:val="00D171F3"/>
    <w:rsid w:val="00D216DA"/>
    <w:rsid w:val="00D34503"/>
    <w:rsid w:val="00D4222F"/>
    <w:rsid w:val="00D425A0"/>
    <w:rsid w:val="00D4343C"/>
    <w:rsid w:val="00D50727"/>
    <w:rsid w:val="00D51196"/>
    <w:rsid w:val="00D51307"/>
    <w:rsid w:val="00D52DEA"/>
    <w:rsid w:val="00D6621D"/>
    <w:rsid w:val="00D71E8F"/>
    <w:rsid w:val="00D75A5D"/>
    <w:rsid w:val="00D76AB9"/>
    <w:rsid w:val="00D77285"/>
    <w:rsid w:val="00D80190"/>
    <w:rsid w:val="00D81AE8"/>
    <w:rsid w:val="00D90FC1"/>
    <w:rsid w:val="00D92341"/>
    <w:rsid w:val="00D94E3A"/>
    <w:rsid w:val="00D96590"/>
    <w:rsid w:val="00D9689E"/>
    <w:rsid w:val="00D96B4C"/>
    <w:rsid w:val="00DA1465"/>
    <w:rsid w:val="00DA5600"/>
    <w:rsid w:val="00DA5BBA"/>
    <w:rsid w:val="00DB1C16"/>
    <w:rsid w:val="00DB484E"/>
    <w:rsid w:val="00DC4C16"/>
    <w:rsid w:val="00DC7C7F"/>
    <w:rsid w:val="00DE1F80"/>
    <w:rsid w:val="00DE4B8B"/>
    <w:rsid w:val="00DE5572"/>
    <w:rsid w:val="00DF6B5C"/>
    <w:rsid w:val="00E064CA"/>
    <w:rsid w:val="00E143E5"/>
    <w:rsid w:val="00E14CC9"/>
    <w:rsid w:val="00E20605"/>
    <w:rsid w:val="00E23D91"/>
    <w:rsid w:val="00E255AB"/>
    <w:rsid w:val="00E27DA0"/>
    <w:rsid w:val="00E3617A"/>
    <w:rsid w:val="00E432A2"/>
    <w:rsid w:val="00E53DF2"/>
    <w:rsid w:val="00E54B90"/>
    <w:rsid w:val="00E55AB8"/>
    <w:rsid w:val="00E6583E"/>
    <w:rsid w:val="00E70841"/>
    <w:rsid w:val="00E72D42"/>
    <w:rsid w:val="00E76F4A"/>
    <w:rsid w:val="00E777B5"/>
    <w:rsid w:val="00E84E62"/>
    <w:rsid w:val="00E87EE2"/>
    <w:rsid w:val="00E93D14"/>
    <w:rsid w:val="00E976C3"/>
    <w:rsid w:val="00EA15C3"/>
    <w:rsid w:val="00EA7791"/>
    <w:rsid w:val="00EB08D1"/>
    <w:rsid w:val="00EB0BFE"/>
    <w:rsid w:val="00EB22C9"/>
    <w:rsid w:val="00EB5177"/>
    <w:rsid w:val="00EB7601"/>
    <w:rsid w:val="00EC18F8"/>
    <w:rsid w:val="00EC487B"/>
    <w:rsid w:val="00EC5C8D"/>
    <w:rsid w:val="00EE00B5"/>
    <w:rsid w:val="00EE692D"/>
    <w:rsid w:val="00EF1B21"/>
    <w:rsid w:val="00EF2A7D"/>
    <w:rsid w:val="00EF3976"/>
    <w:rsid w:val="00EF3A89"/>
    <w:rsid w:val="00F008A0"/>
    <w:rsid w:val="00F01BB8"/>
    <w:rsid w:val="00F02050"/>
    <w:rsid w:val="00F0483D"/>
    <w:rsid w:val="00F07D51"/>
    <w:rsid w:val="00F14146"/>
    <w:rsid w:val="00F16224"/>
    <w:rsid w:val="00F2266C"/>
    <w:rsid w:val="00F2465A"/>
    <w:rsid w:val="00F319DF"/>
    <w:rsid w:val="00F31FDB"/>
    <w:rsid w:val="00F33600"/>
    <w:rsid w:val="00F337FE"/>
    <w:rsid w:val="00F342C5"/>
    <w:rsid w:val="00F34C5D"/>
    <w:rsid w:val="00F4058F"/>
    <w:rsid w:val="00F467FC"/>
    <w:rsid w:val="00F50159"/>
    <w:rsid w:val="00F52F09"/>
    <w:rsid w:val="00F61D4D"/>
    <w:rsid w:val="00F62037"/>
    <w:rsid w:val="00F7010C"/>
    <w:rsid w:val="00F7014D"/>
    <w:rsid w:val="00F828F4"/>
    <w:rsid w:val="00F91721"/>
    <w:rsid w:val="00F9216C"/>
    <w:rsid w:val="00F95B07"/>
    <w:rsid w:val="00F97AAB"/>
    <w:rsid w:val="00FA223A"/>
    <w:rsid w:val="00FA61DF"/>
    <w:rsid w:val="00FA6340"/>
    <w:rsid w:val="00FA7615"/>
    <w:rsid w:val="00FC0528"/>
    <w:rsid w:val="00FC054F"/>
    <w:rsid w:val="00FC13E2"/>
    <w:rsid w:val="00FD194D"/>
    <w:rsid w:val="00FD75E3"/>
    <w:rsid w:val="00FE4083"/>
    <w:rsid w:val="00FE416A"/>
    <w:rsid w:val="00FE555A"/>
    <w:rsid w:val="00FF2F0E"/>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D14B"/>
  <w15:chartTrackingRefBased/>
  <w15:docId w15:val="{C82EC4C2-4147-43E4-9E12-FA52B170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5271"/>
  </w:style>
  <w:style w:type="paragraph" w:styleId="ListParagraph">
    <w:name w:val="List Paragraph"/>
    <w:basedOn w:val="Normal"/>
    <w:uiPriority w:val="34"/>
    <w:qFormat/>
    <w:rsid w:val="00BF35F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96590"/>
    <w:rPr>
      <w:color w:val="0563C1" w:themeColor="hyperlink"/>
      <w:u w:val="single"/>
    </w:rPr>
  </w:style>
  <w:style w:type="paragraph" w:styleId="Header">
    <w:name w:val="header"/>
    <w:basedOn w:val="Normal"/>
    <w:link w:val="HeaderChar"/>
    <w:uiPriority w:val="99"/>
    <w:unhideWhenUsed/>
    <w:rsid w:val="00A5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87"/>
  </w:style>
  <w:style w:type="paragraph" w:styleId="Footer">
    <w:name w:val="footer"/>
    <w:basedOn w:val="Normal"/>
    <w:link w:val="FooterChar"/>
    <w:uiPriority w:val="99"/>
    <w:unhideWhenUsed/>
    <w:rsid w:val="00A5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A87"/>
  </w:style>
  <w:style w:type="paragraph" w:styleId="BalloonText">
    <w:name w:val="Balloon Text"/>
    <w:basedOn w:val="Normal"/>
    <w:link w:val="BalloonTextChar"/>
    <w:uiPriority w:val="99"/>
    <w:semiHidden/>
    <w:unhideWhenUsed/>
    <w:rsid w:val="0027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9C"/>
    <w:rPr>
      <w:rFonts w:ascii="Segoe UI" w:hAnsi="Segoe UI" w:cs="Segoe UI"/>
      <w:sz w:val="18"/>
      <w:szCs w:val="18"/>
    </w:rPr>
  </w:style>
  <w:style w:type="character" w:styleId="CommentReference">
    <w:name w:val="annotation reference"/>
    <w:basedOn w:val="DefaultParagraphFont"/>
    <w:uiPriority w:val="99"/>
    <w:semiHidden/>
    <w:unhideWhenUsed/>
    <w:rsid w:val="00D425A0"/>
    <w:rPr>
      <w:sz w:val="16"/>
      <w:szCs w:val="16"/>
    </w:rPr>
  </w:style>
  <w:style w:type="paragraph" w:styleId="CommentText">
    <w:name w:val="annotation text"/>
    <w:basedOn w:val="Normal"/>
    <w:link w:val="CommentTextChar"/>
    <w:uiPriority w:val="99"/>
    <w:semiHidden/>
    <w:unhideWhenUsed/>
    <w:rsid w:val="00D425A0"/>
    <w:pPr>
      <w:spacing w:line="240" w:lineRule="auto"/>
    </w:pPr>
    <w:rPr>
      <w:sz w:val="20"/>
      <w:szCs w:val="20"/>
    </w:rPr>
  </w:style>
  <w:style w:type="character" w:customStyle="1" w:styleId="CommentTextChar">
    <w:name w:val="Comment Text Char"/>
    <w:basedOn w:val="DefaultParagraphFont"/>
    <w:link w:val="CommentText"/>
    <w:uiPriority w:val="99"/>
    <w:semiHidden/>
    <w:rsid w:val="00D425A0"/>
    <w:rPr>
      <w:sz w:val="20"/>
      <w:szCs w:val="20"/>
    </w:rPr>
  </w:style>
  <w:style w:type="paragraph" w:styleId="CommentSubject">
    <w:name w:val="annotation subject"/>
    <w:basedOn w:val="CommentText"/>
    <w:next w:val="CommentText"/>
    <w:link w:val="CommentSubjectChar"/>
    <w:uiPriority w:val="99"/>
    <w:semiHidden/>
    <w:unhideWhenUsed/>
    <w:rsid w:val="00D425A0"/>
    <w:rPr>
      <w:b/>
      <w:bCs/>
    </w:rPr>
  </w:style>
  <w:style w:type="character" w:customStyle="1" w:styleId="CommentSubjectChar">
    <w:name w:val="Comment Subject Char"/>
    <w:basedOn w:val="CommentTextChar"/>
    <w:link w:val="CommentSubject"/>
    <w:uiPriority w:val="99"/>
    <w:semiHidden/>
    <w:rsid w:val="00D425A0"/>
    <w:rPr>
      <w:b/>
      <w:bCs/>
      <w:sz w:val="20"/>
      <w:szCs w:val="20"/>
    </w:rPr>
  </w:style>
  <w:style w:type="paragraph" w:styleId="FootnoteText">
    <w:name w:val="footnote text"/>
    <w:basedOn w:val="Normal"/>
    <w:link w:val="FootnoteTextChar"/>
    <w:uiPriority w:val="99"/>
    <w:semiHidden/>
    <w:unhideWhenUsed/>
    <w:rsid w:val="00D13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76D"/>
    <w:rPr>
      <w:sz w:val="20"/>
      <w:szCs w:val="20"/>
    </w:rPr>
  </w:style>
  <w:style w:type="character" w:styleId="FootnoteReference">
    <w:name w:val="footnote reference"/>
    <w:basedOn w:val="DefaultParagraphFont"/>
    <w:uiPriority w:val="99"/>
    <w:semiHidden/>
    <w:unhideWhenUsed/>
    <w:rsid w:val="00D1376D"/>
    <w:rPr>
      <w:vertAlign w:val="superscript"/>
    </w:rPr>
  </w:style>
  <w:style w:type="paragraph" w:styleId="Revision">
    <w:name w:val="Revision"/>
    <w:hidden/>
    <w:uiPriority w:val="99"/>
    <w:semiHidden/>
    <w:rsid w:val="00C22A69"/>
    <w:pPr>
      <w:spacing w:after="0" w:line="240" w:lineRule="auto"/>
    </w:pPr>
  </w:style>
  <w:style w:type="character" w:customStyle="1" w:styleId="apple-converted-space">
    <w:name w:val="apple-converted-space"/>
    <w:basedOn w:val="DefaultParagraphFont"/>
    <w:rsid w:val="00FA6340"/>
  </w:style>
  <w:style w:type="paragraph" w:styleId="PlainText">
    <w:name w:val="Plain Text"/>
    <w:basedOn w:val="Normal"/>
    <w:link w:val="PlainTextChar"/>
    <w:uiPriority w:val="99"/>
    <w:unhideWhenUsed/>
    <w:rsid w:val="003D6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65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A056-5045-4D78-AAB1-91FC4E89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5435</TotalTime>
  <Pages>22</Pages>
  <Words>15860</Words>
  <Characters>90404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Dunstain Mwaungulu</dc:creator>
  <cp:keywords/>
  <dc:description/>
  <cp:lastModifiedBy>Dunstain Mwaungulu</cp:lastModifiedBy>
  <cp:revision>58</cp:revision>
  <cp:lastPrinted>2017-09-12T17:54:00Z</cp:lastPrinted>
  <dcterms:created xsi:type="dcterms:W3CDTF">2017-09-08T08:17:00Z</dcterms:created>
  <dcterms:modified xsi:type="dcterms:W3CDTF">2017-09-13T20:16:00Z</dcterms:modified>
</cp:coreProperties>
</file>